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BE6" w14:textId="4ADD2E80" w:rsidR="00185BCF" w:rsidRDefault="00740201" w:rsidP="00C61E2A">
      <w:pPr>
        <w:pStyle w:val="Heading1"/>
        <w:spacing w:before="120" w:after="80" w:line="288" w:lineRule="auto"/>
        <w:jc w:val="center"/>
      </w:pPr>
      <w:r>
        <w:rPr>
          <w:noProof/>
        </w:rPr>
        <w:drawing>
          <wp:inline distT="0" distB="0" distL="0" distR="0" wp14:anchorId="224DBF77" wp14:editId="167E8258">
            <wp:extent cx="2403231" cy="9598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868" cy="962506"/>
                    </a:xfrm>
                    <a:prstGeom prst="rect">
                      <a:avLst/>
                    </a:prstGeom>
                  </pic:spPr>
                </pic:pic>
              </a:graphicData>
            </a:graphic>
          </wp:inline>
        </w:drawing>
      </w:r>
    </w:p>
    <w:p w14:paraId="7D9AB328" w14:textId="38294E4C" w:rsidR="00185BCF" w:rsidRPr="008D2D0F" w:rsidRDefault="00185BCF" w:rsidP="00C61E2A">
      <w:pPr>
        <w:pStyle w:val="Heading1"/>
        <w:spacing w:before="120" w:after="80" w:line="288" w:lineRule="auto"/>
      </w:pPr>
    </w:p>
    <w:p w14:paraId="0FA22DF2" w14:textId="6269056F" w:rsidR="003E0670" w:rsidRPr="008D2D0F" w:rsidRDefault="00066CC6" w:rsidP="00C61E2A">
      <w:pPr>
        <w:pStyle w:val="Heading1"/>
        <w:spacing w:before="120" w:after="80" w:line="288" w:lineRule="auto"/>
      </w:pPr>
      <w:r w:rsidRPr="008D2D0F">
        <w:t>Audience Devel</w:t>
      </w:r>
      <w:r w:rsidR="00E75796" w:rsidRPr="008D2D0F">
        <w:t>o</w:t>
      </w:r>
      <w:r w:rsidRPr="008D2D0F">
        <w:t>pment</w:t>
      </w:r>
      <w:r w:rsidR="002B12CA" w:rsidRPr="008D2D0F">
        <w:t xml:space="preserve"> Manager</w:t>
      </w:r>
    </w:p>
    <w:p w14:paraId="4D34DC71" w14:textId="77777777" w:rsidR="00342C6F" w:rsidRDefault="00342C6F" w:rsidP="00C61E2A">
      <w:pPr>
        <w:widowControl w:val="0"/>
        <w:tabs>
          <w:tab w:val="left" w:pos="1839"/>
          <w:tab w:val="left" w:pos="1840"/>
        </w:tabs>
        <w:autoSpaceDE w:val="0"/>
        <w:autoSpaceDN w:val="0"/>
        <w:spacing w:before="120" w:after="80" w:line="288" w:lineRule="auto"/>
        <w:rPr>
          <w:b/>
          <w:bCs/>
          <w:sz w:val="24"/>
          <w:szCs w:val="24"/>
          <w:u w:val="single"/>
        </w:rPr>
      </w:pPr>
    </w:p>
    <w:p w14:paraId="53E4CAAC" w14:textId="77777777" w:rsidR="00C65E4E" w:rsidRPr="00C77CF6" w:rsidRDefault="00C65E4E" w:rsidP="00C65E4E">
      <w:pPr>
        <w:tabs>
          <w:tab w:val="left" w:pos="1126"/>
        </w:tabs>
        <w:spacing w:before="120" w:after="80" w:line="288" w:lineRule="auto"/>
        <w:rPr>
          <w:b/>
          <w:bCs/>
          <w:sz w:val="24"/>
          <w:szCs w:val="24"/>
          <w:u w:val="single"/>
        </w:rPr>
      </w:pPr>
      <w:r w:rsidRPr="00C77CF6">
        <w:rPr>
          <w:b/>
          <w:bCs/>
          <w:sz w:val="24"/>
          <w:szCs w:val="24"/>
          <w:u w:val="single"/>
        </w:rPr>
        <w:t>About Attitude is Everything:</w:t>
      </w:r>
    </w:p>
    <w:p w14:paraId="0B401835" w14:textId="77777777" w:rsidR="00C65E4E" w:rsidRPr="00C77CF6" w:rsidRDefault="00C65E4E" w:rsidP="00C65E4E">
      <w:pPr>
        <w:pStyle w:val="NoSpacing"/>
        <w:spacing w:before="120" w:after="80" w:line="288" w:lineRule="auto"/>
        <w:rPr>
          <w:sz w:val="24"/>
        </w:rPr>
      </w:pPr>
      <w:r w:rsidRPr="00C77CF6">
        <w:rPr>
          <w:sz w:val="24"/>
        </w:rPr>
        <w:t>Attitude is Everything is a charity that connects disabled audience members, performers, employees and volunteers with music and live event industries to improve access together.</w:t>
      </w:r>
    </w:p>
    <w:p w14:paraId="34ED5610" w14:textId="77777777" w:rsidR="00C65E4E" w:rsidRPr="00C77CF6" w:rsidRDefault="00C65E4E" w:rsidP="00C65E4E">
      <w:pPr>
        <w:pStyle w:val="NoSpacing"/>
        <w:spacing w:before="120" w:after="80" w:line="288" w:lineRule="auto"/>
        <w:rPr>
          <w:sz w:val="24"/>
        </w:rPr>
      </w:pPr>
      <w:r w:rsidRPr="00C77CF6">
        <w:rPr>
          <w:sz w:val="24"/>
        </w:rPr>
        <w:t>Through our work:</w:t>
      </w:r>
    </w:p>
    <w:p w14:paraId="100B6F1E" w14:textId="77777777" w:rsidR="00C65E4E" w:rsidRPr="00C77CF6" w:rsidRDefault="00C65E4E" w:rsidP="00C65E4E">
      <w:pPr>
        <w:pStyle w:val="NoSpacing"/>
        <w:numPr>
          <w:ilvl w:val="0"/>
          <w:numId w:val="38"/>
        </w:numPr>
        <w:spacing w:before="120" w:after="80" w:line="288" w:lineRule="auto"/>
        <w:rPr>
          <w:sz w:val="24"/>
        </w:rPr>
      </w:pPr>
      <w:r w:rsidRPr="00C77CF6">
        <w:rPr>
          <w:sz w:val="24"/>
        </w:rPr>
        <w:t>Disabled people lead the change.</w:t>
      </w:r>
    </w:p>
    <w:p w14:paraId="21B29A6E" w14:textId="77777777" w:rsidR="00C65E4E" w:rsidRPr="00C77CF6" w:rsidRDefault="00C65E4E" w:rsidP="00C65E4E">
      <w:pPr>
        <w:pStyle w:val="NoSpacing"/>
        <w:numPr>
          <w:ilvl w:val="0"/>
          <w:numId w:val="38"/>
        </w:numPr>
        <w:spacing w:before="120" w:after="80" w:line="288" w:lineRule="auto"/>
        <w:rPr>
          <w:sz w:val="24"/>
        </w:rPr>
      </w:pPr>
      <w:r w:rsidRPr="00C77CF6">
        <w:rPr>
          <w:sz w:val="24"/>
        </w:rPr>
        <w:t>Industry professionals learn from real-life experience and expertise.</w:t>
      </w:r>
    </w:p>
    <w:p w14:paraId="5BDB4134" w14:textId="77777777" w:rsidR="00C65E4E" w:rsidRPr="00C77CF6" w:rsidRDefault="00C65E4E" w:rsidP="00C65E4E">
      <w:pPr>
        <w:pStyle w:val="NoSpacing"/>
        <w:numPr>
          <w:ilvl w:val="0"/>
          <w:numId w:val="38"/>
        </w:numPr>
        <w:spacing w:before="120" w:after="80" w:line="288" w:lineRule="auto"/>
        <w:rPr>
          <w:sz w:val="24"/>
        </w:rPr>
      </w:pPr>
      <w:r w:rsidRPr="00C77CF6">
        <w:rPr>
          <w:sz w:val="24"/>
        </w:rPr>
        <w:t>Barriers are identified and removed.</w:t>
      </w:r>
    </w:p>
    <w:p w14:paraId="05616087" w14:textId="77777777" w:rsidR="00C65E4E" w:rsidRPr="00C77CF6" w:rsidRDefault="00C65E4E" w:rsidP="00C65E4E">
      <w:pPr>
        <w:pStyle w:val="NoSpacing"/>
        <w:numPr>
          <w:ilvl w:val="0"/>
          <w:numId w:val="38"/>
        </w:numPr>
        <w:spacing w:before="120" w:after="80" w:line="288" w:lineRule="auto"/>
        <w:rPr>
          <w:sz w:val="24"/>
        </w:rPr>
      </w:pPr>
      <w:r w:rsidRPr="00C77CF6">
        <w:rPr>
          <w:sz w:val="24"/>
        </w:rPr>
        <w:t>Good practice is celebrated and rewarded.</w:t>
      </w:r>
    </w:p>
    <w:p w14:paraId="03C0DF75" w14:textId="77777777" w:rsidR="00C65E4E" w:rsidRPr="00C77CF6" w:rsidRDefault="00C65E4E" w:rsidP="00C65E4E">
      <w:pPr>
        <w:pStyle w:val="NoSpacing"/>
        <w:numPr>
          <w:ilvl w:val="0"/>
          <w:numId w:val="38"/>
        </w:numPr>
        <w:spacing w:before="120" w:after="80" w:line="288" w:lineRule="auto"/>
        <w:rPr>
          <w:sz w:val="24"/>
        </w:rPr>
      </w:pPr>
      <w:r w:rsidRPr="00C77CF6">
        <w:rPr>
          <w:sz w:val="24"/>
        </w:rPr>
        <w:t>More disabled people play their part in music and live event industries.</w:t>
      </w:r>
    </w:p>
    <w:p w14:paraId="194938C3" w14:textId="77777777" w:rsidR="00C65E4E" w:rsidRPr="00C77CF6" w:rsidRDefault="00C65E4E" w:rsidP="00C65E4E">
      <w:pPr>
        <w:pStyle w:val="NoSpacing"/>
        <w:spacing w:before="120" w:after="80" w:line="288" w:lineRule="auto"/>
        <w:rPr>
          <w:sz w:val="24"/>
        </w:rPr>
      </w:pPr>
      <w:r w:rsidRPr="00C77CF6">
        <w:rPr>
          <w:sz w:val="24"/>
        </w:rPr>
        <w:t>We have been working with the UK’s music and live event industries for over 20 years</w:t>
      </w:r>
      <w:r>
        <w:rPr>
          <w:sz w:val="24"/>
        </w:rPr>
        <w:t xml:space="preserve"> and increasingly work internationally</w:t>
      </w:r>
      <w:r w:rsidRPr="00C77CF6">
        <w:rPr>
          <w:sz w:val="24"/>
        </w:rPr>
        <w:t>. Attitude is Everything is a highly trusted ‘brand’, attracting a wide range of industry partners who now work with us to achieve our goals.</w:t>
      </w:r>
    </w:p>
    <w:p w14:paraId="7D4ED240" w14:textId="0B73CF2E" w:rsidR="00C65E4E" w:rsidRPr="00C65E4E" w:rsidRDefault="00C65E4E" w:rsidP="00C65E4E">
      <w:pPr>
        <w:pStyle w:val="NoSpacing"/>
        <w:spacing w:before="120" w:after="80" w:line="288" w:lineRule="auto"/>
        <w:rPr>
          <w:sz w:val="24"/>
        </w:rPr>
      </w:pPr>
      <w:r w:rsidRPr="00C77CF6">
        <w:rPr>
          <w:sz w:val="24"/>
        </w:rPr>
        <w:t>As a disability-led charity, we welcome applicants from all backgrounds, and work with employees to meet any access requirements.</w:t>
      </w:r>
    </w:p>
    <w:p w14:paraId="3C5DE60F" w14:textId="746B2344" w:rsidR="00C5147B" w:rsidRPr="008D2D0F" w:rsidRDefault="00C5147B" w:rsidP="00C61E2A">
      <w:pPr>
        <w:widowControl w:val="0"/>
        <w:tabs>
          <w:tab w:val="left" w:pos="1839"/>
          <w:tab w:val="left" w:pos="1840"/>
        </w:tabs>
        <w:autoSpaceDE w:val="0"/>
        <w:autoSpaceDN w:val="0"/>
        <w:spacing w:before="120" w:after="80" w:line="288" w:lineRule="auto"/>
        <w:rPr>
          <w:rFonts w:cs="Calibri"/>
        </w:rPr>
      </w:pPr>
      <w:r w:rsidRPr="008D2D0F">
        <w:rPr>
          <w:b/>
          <w:bCs/>
          <w:sz w:val="24"/>
          <w:szCs w:val="24"/>
          <w:u w:val="single"/>
        </w:rPr>
        <w:t>Details</w:t>
      </w:r>
    </w:p>
    <w:p w14:paraId="5E51D220" w14:textId="61E87216" w:rsidR="005F1031" w:rsidRPr="008D2D0F" w:rsidRDefault="005F1031" w:rsidP="00C61E2A">
      <w:pPr>
        <w:pStyle w:val="NoSpacing"/>
        <w:numPr>
          <w:ilvl w:val="0"/>
          <w:numId w:val="43"/>
        </w:numPr>
        <w:spacing w:before="120" w:after="80" w:line="288" w:lineRule="auto"/>
        <w:rPr>
          <w:b/>
          <w:bCs/>
          <w:sz w:val="24"/>
        </w:rPr>
      </w:pPr>
      <w:r w:rsidRPr="008D2D0F">
        <w:rPr>
          <w:b/>
          <w:bCs/>
          <w:sz w:val="24"/>
        </w:rPr>
        <w:t xml:space="preserve">Salary: </w:t>
      </w:r>
      <w:r w:rsidRPr="008D2D0F">
        <w:rPr>
          <w:sz w:val="24"/>
        </w:rPr>
        <w:t>£</w:t>
      </w:r>
      <w:r w:rsidR="00C915AA">
        <w:rPr>
          <w:sz w:val="24"/>
        </w:rPr>
        <w:t>34,000</w:t>
      </w:r>
    </w:p>
    <w:p w14:paraId="3444AEC8" w14:textId="04071460" w:rsidR="005F1031" w:rsidRPr="008D2D0F" w:rsidRDefault="005F1031" w:rsidP="00C61E2A">
      <w:pPr>
        <w:pStyle w:val="NoSpacing"/>
        <w:numPr>
          <w:ilvl w:val="0"/>
          <w:numId w:val="43"/>
        </w:numPr>
        <w:spacing w:before="120" w:after="80" w:line="288" w:lineRule="auto"/>
        <w:rPr>
          <w:rFonts w:cs="Calibri"/>
          <w:sz w:val="24"/>
        </w:rPr>
      </w:pPr>
      <w:r w:rsidRPr="008D2D0F">
        <w:rPr>
          <w:b/>
          <w:bCs/>
          <w:sz w:val="24"/>
        </w:rPr>
        <w:t xml:space="preserve">Hours: </w:t>
      </w:r>
      <w:r w:rsidRPr="008D2D0F">
        <w:rPr>
          <w:sz w:val="24"/>
        </w:rPr>
        <w:t>Full time – 35 hours per week</w:t>
      </w:r>
      <w:r w:rsidR="00F27603" w:rsidRPr="008D2D0F">
        <w:rPr>
          <w:sz w:val="24"/>
        </w:rPr>
        <w:t xml:space="preserve">. </w:t>
      </w:r>
      <w:r w:rsidR="00F27603" w:rsidRPr="008D2D0F">
        <w:rPr>
          <w:rFonts w:cs="Calibri"/>
          <w:sz w:val="24"/>
        </w:rPr>
        <w:t>This role will include some work outside these hours for evenings and</w:t>
      </w:r>
      <w:r w:rsidR="00F27603" w:rsidRPr="008D2D0F">
        <w:rPr>
          <w:rFonts w:cs="Calibri"/>
          <w:spacing w:val="-11"/>
          <w:sz w:val="24"/>
        </w:rPr>
        <w:t xml:space="preserve"> </w:t>
      </w:r>
      <w:r w:rsidR="00F27603" w:rsidRPr="008D2D0F">
        <w:rPr>
          <w:rFonts w:cs="Calibri"/>
          <w:sz w:val="24"/>
        </w:rPr>
        <w:t>weekends – especially during the summer festival season. Time off in Lieu is offered for additional hours worked.</w:t>
      </w:r>
    </w:p>
    <w:p w14:paraId="63CCD25C" w14:textId="19B6818B" w:rsidR="005F1031" w:rsidRPr="008D2D0F" w:rsidRDefault="005F1031" w:rsidP="00C61E2A">
      <w:pPr>
        <w:pStyle w:val="NoSpacing"/>
        <w:numPr>
          <w:ilvl w:val="0"/>
          <w:numId w:val="43"/>
        </w:numPr>
        <w:spacing w:before="120" w:after="80" w:line="288" w:lineRule="auto"/>
        <w:rPr>
          <w:sz w:val="24"/>
        </w:rPr>
      </w:pPr>
      <w:r w:rsidRPr="008D2D0F">
        <w:rPr>
          <w:b/>
          <w:bCs/>
          <w:sz w:val="24"/>
        </w:rPr>
        <w:t xml:space="preserve">Based: </w:t>
      </w:r>
      <w:r w:rsidRPr="008D2D0F">
        <w:rPr>
          <w:sz w:val="24"/>
        </w:rPr>
        <w:t>Office - London, NW1</w:t>
      </w:r>
      <w:r w:rsidR="00770873" w:rsidRPr="008D2D0F">
        <w:rPr>
          <w:sz w:val="24"/>
        </w:rPr>
        <w:t xml:space="preserve"> with potential for travel across the UK and beyond. </w:t>
      </w:r>
      <w:r w:rsidR="00F05A53">
        <w:rPr>
          <w:sz w:val="24"/>
        </w:rPr>
        <w:t>A combination of remote and office-based</w:t>
      </w:r>
      <w:r w:rsidR="00770873" w:rsidRPr="008D2D0F">
        <w:rPr>
          <w:sz w:val="24"/>
        </w:rPr>
        <w:t xml:space="preserve"> working will be considered</w:t>
      </w:r>
      <w:r w:rsidR="00012C10">
        <w:rPr>
          <w:sz w:val="24"/>
        </w:rPr>
        <w:t xml:space="preserve"> – we are a now a hybrid-working team</w:t>
      </w:r>
      <w:r w:rsidR="00770873" w:rsidRPr="008D2D0F">
        <w:rPr>
          <w:sz w:val="24"/>
        </w:rPr>
        <w:t>.</w:t>
      </w:r>
      <w:r w:rsidRPr="008D2D0F">
        <w:rPr>
          <w:sz w:val="24"/>
        </w:rPr>
        <w:t xml:space="preserve"> </w:t>
      </w:r>
    </w:p>
    <w:p w14:paraId="4751BE30" w14:textId="5AE2C0F9" w:rsidR="00770873" w:rsidRDefault="004217EA" w:rsidP="00C61E2A">
      <w:pPr>
        <w:pStyle w:val="NoSpacing"/>
        <w:numPr>
          <w:ilvl w:val="0"/>
          <w:numId w:val="43"/>
        </w:numPr>
        <w:spacing w:before="120" w:after="80" w:line="288" w:lineRule="auto"/>
        <w:rPr>
          <w:sz w:val="24"/>
        </w:rPr>
      </w:pPr>
      <w:r w:rsidRPr="008D2D0F">
        <w:rPr>
          <w:b/>
          <w:bCs/>
          <w:sz w:val="24"/>
        </w:rPr>
        <w:t>Reports to</w:t>
      </w:r>
      <w:r w:rsidR="005F1031" w:rsidRPr="008D2D0F">
        <w:rPr>
          <w:b/>
          <w:bCs/>
          <w:sz w:val="24"/>
        </w:rPr>
        <w:t>:</w:t>
      </w:r>
      <w:r w:rsidR="005F1031" w:rsidRPr="008D2D0F">
        <w:rPr>
          <w:sz w:val="24"/>
        </w:rPr>
        <w:t xml:space="preserve"> Head of</w:t>
      </w:r>
      <w:r w:rsidR="00F27603" w:rsidRPr="008D2D0F">
        <w:rPr>
          <w:sz w:val="24"/>
        </w:rPr>
        <w:t xml:space="preserve"> </w:t>
      </w:r>
      <w:r w:rsidR="00F6053C" w:rsidRPr="008D2D0F">
        <w:rPr>
          <w:sz w:val="24"/>
        </w:rPr>
        <w:t xml:space="preserve">Research and </w:t>
      </w:r>
      <w:r w:rsidR="00066CC6" w:rsidRPr="008D2D0F">
        <w:rPr>
          <w:sz w:val="24"/>
        </w:rPr>
        <w:t>Campaigns</w:t>
      </w:r>
    </w:p>
    <w:p w14:paraId="4811E5E0" w14:textId="3C0544CA" w:rsidR="00480A37" w:rsidRPr="008D2D0F" w:rsidRDefault="00480A37" w:rsidP="00C61E2A">
      <w:pPr>
        <w:pStyle w:val="NoSpacing"/>
        <w:numPr>
          <w:ilvl w:val="0"/>
          <w:numId w:val="43"/>
        </w:numPr>
        <w:spacing w:before="120" w:after="80" w:line="288" w:lineRule="auto"/>
        <w:rPr>
          <w:sz w:val="24"/>
        </w:rPr>
      </w:pPr>
      <w:r>
        <w:rPr>
          <w:b/>
          <w:bCs/>
          <w:sz w:val="24"/>
        </w:rPr>
        <w:t>Line manages:</w:t>
      </w:r>
      <w:r>
        <w:rPr>
          <w:sz w:val="24"/>
        </w:rPr>
        <w:t xml:space="preserve">  </w:t>
      </w:r>
      <w:r w:rsidR="00992C37">
        <w:rPr>
          <w:sz w:val="24"/>
        </w:rPr>
        <w:t>Volunteer</w:t>
      </w:r>
      <w:r w:rsidR="00F24393">
        <w:rPr>
          <w:sz w:val="24"/>
        </w:rPr>
        <w:t xml:space="preserve"> </w:t>
      </w:r>
      <w:r>
        <w:rPr>
          <w:sz w:val="24"/>
        </w:rPr>
        <w:t>Coordinator</w:t>
      </w:r>
    </w:p>
    <w:p w14:paraId="2D0F8421" w14:textId="77777777" w:rsidR="005F1031" w:rsidRPr="008D2D0F" w:rsidRDefault="005F1031" w:rsidP="00C61E2A">
      <w:pPr>
        <w:pStyle w:val="ListParagraph"/>
        <w:numPr>
          <w:ilvl w:val="0"/>
          <w:numId w:val="43"/>
        </w:numPr>
        <w:spacing w:before="120" w:after="80" w:line="288" w:lineRule="auto"/>
        <w:contextualSpacing w:val="0"/>
        <w:rPr>
          <w:rFonts w:cstheme="minorHAnsi"/>
          <w:sz w:val="24"/>
          <w:szCs w:val="24"/>
        </w:rPr>
      </w:pPr>
      <w:r w:rsidRPr="008D2D0F">
        <w:rPr>
          <w:rFonts w:cstheme="minorHAnsi"/>
          <w:b/>
          <w:sz w:val="24"/>
          <w:szCs w:val="24"/>
        </w:rPr>
        <w:t xml:space="preserve">Pension: </w:t>
      </w:r>
      <w:r w:rsidRPr="008D2D0F">
        <w:rPr>
          <w:rFonts w:cstheme="minorHAnsi"/>
          <w:sz w:val="24"/>
          <w:szCs w:val="24"/>
        </w:rPr>
        <w:t>10% employer contribution</w:t>
      </w:r>
    </w:p>
    <w:p w14:paraId="474CA826" w14:textId="0849B0AF" w:rsidR="005F1031" w:rsidRPr="008D2D0F" w:rsidRDefault="005F1031" w:rsidP="00C61E2A">
      <w:pPr>
        <w:pStyle w:val="NoSpacing"/>
        <w:numPr>
          <w:ilvl w:val="0"/>
          <w:numId w:val="43"/>
        </w:numPr>
        <w:spacing w:before="120" w:after="80" w:line="288" w:lineRule="auto"/>
        <w:rPr>
          <w:rFonts w:cstheme="minorHAnsi"/>
          <w:sz w:val="24"/>
        </w:rPr>
      </w:pPr>
      <w:r w:rsidRPr="008D2D0F">
        <w:rPr>
          <w:rFonts w:cstheme="minorHAnsi"/>
          <w:b/>
          <w:sz w:val="24"/>
        </w:rPr>
        <w:t xml:space="preserve">Holiday: </w:t>
      </w:r>
      <w:r w:rsidRPr="008D2D0F">
        <w:rPr>
          <w:rFonts w:cstheme="minorHAnsi"/>
          <w:sz w:val="24"/>
        </w:rPr>
        <w:t>26 days per yea</w:t>
      </w:r>
      <w:r w:rsidR="00F27603" w:rsidRPr="008D2D0F">
        <w:rPr>
          <w:rFonts w:cstheme="minorHAnsi"/>
          <w:sz w:val="24"/>
        </w:rPr>
        <w:t>r</w:t>
      </w:r>
    </w:p>
    <w:p w14:paraId="65EC3021" w14:textId="77777777" w:rsidR="00855452" w:rsidRDefault="00855452" w:rsidP="00C61E2A">
      <w:pPr>
        <w:pStyle w:val="Heading1"/>
        <w:spacing w:before="120" w:after="80" w:line="288" w:lineRule="auto"/>
        <w:rPr>
          <w:sz w:val="24"/>
          <w:szCs w:val="24"/>
        </w:rPr>
      </w:pPr>
    </w:p>
    <w:p w14:paraId="4C10C7F5" w14:textId="0A89DCE7" w:rsidR="00E21F3A" w:rsidRPr="008D2D0F" w:rsidRDefault="00014A53" w:rsidP="00C61E2A">
      <w:pPr>
        <w:pStyle w:val="Heading1"/>
        <w:spacing w:before="120" w:after="80" w:line="288" w:lineRule="auto"/>
        <w:rPr>
          <w:sz w:val="24"/>
          <w:szCs w:val="24"/>
        </w:rPr>
      </w:pPr>
      <w:r w:rsidRPr="008D2D0F">
        <w:rPr>
          <w:sz w:val="24"/>
          <w:szCs w:val="24"/>
        </w:rPr>
        <w:t>Purpose</w:t>
      </w:r>
      <w:r w:rsidR="00110C9B" w:rsidRPr="008D2D0F">
        <w:rPr>
          <w:sz w:val="24"/>
          <w:szCs w:val="24"/>
        </w:rPr>
        <w:t xml:space="preserve"> of role</w:t>
      </w:r>
    </w:p>
    <w:p w14:paraId="52856F25" w14:textId="77777777" w:rsidR="006521AC" w:rsidRPr="008D2D0F" w:rsidRDefault="006521AC" w:rsidP="006521AC">
      <w:pPr>
        <w:tabs>
          <w:tab w:val="left" w:pos="1126"/>
        </w:tabs>
        <w:spacing w:before="120" w:after="80" w:line="288" w:lineRule="auto"/>
        <w:rPr>
          <w:sz w:val="24"/>
          <w:szCs w:val="24"/>
        </w:rPr>
      </w:pPr>
    </w:p>
    <w:p w14:paraId="40325252" w14:textId="0DDF37E9" w:rsidR="006521AC" w:rsidRPr="008D2D0F" w:rsidRDefault="006521AC" w:rsidP="006521AC">
      <w:pPr>
        <w:tabs>
          <w:tab w:val="left" w:pos="1126"/>
        </w:tabs>
        <w:spacing w:before="120" w:after="80" w:line="288" w:lineRule="auto"/>
        <w:rPr>
          <w:sz w:val="24"/>
          <w:szCs w:val="24"/>
        </w:rPr>
      </w:pPr>
      <w:r w:rsidRPr="008D2D0F">
        <w:rPr>
          <w:sz w:val="24"/>
          <w:szCs w:val="24"/>
        </w:rPr>
        <w:t xml:space="preserve">This role will spearhead work to expand upon Attitude is Everything’s engagement with and support </w:t>
      </w:r>
      <w:r w:rsidR="007976F9" w:rsidRPr="008D2D0F">
        <w:rPr>
          <w:sz w:val="24"/>
          <w:szCs w:val="24"/>
        </w:rPr>
        <w:t xml:space="preserve">for </w:t>
      </w:r>
      <w:r w:rsidRPr="008D2D0F">
        <w:rPr>
          <w:sz w:val="24"/>
          <w:szCs w:val="24"/>
        </w:rPr>
        <w:t>diverse disabled audiences.</w:t>
      </w:r>
    </w:p>
    <w:p w14:paraId="658CF831" w14:textId="7581C96E" w:rsidR="006521AC" w:rsidRPr="008D2D0F" w:rsidRDefault="006521AC" w:rsidP="006521AC">
      <w:pPr>
        <w:tabs>
          <w:tab w:val="left" w:pos="1126"/>
        </w:tabs>
        <w:spacing w:before="120" w:after="80" w:line="288" w:lineRule="auto"/>
        <w:rPr>
          <w:sz w:val="24"/>
          <w:szCs w:val="24"/>
        </w:rPr>
      </w:pPr>
      <w:r w:rsidRPr="008D2D0F">
        <w:rPr>
          <w:sz w:val="24"/>
          <w:szCs w:val="24"/>
        </w:rPr>
        <w:t>Since our inception, accessibility for audiences has been at the heart of our organisation’s advocacy</w:t>
      </w:r>
      <w:r w:rsidR="007976F9" w:rsidRPr="008D2D0F">
        <w:rPr>
          <w:sz w:val="24"/>
          <w:szCs w:val="24"/>
        </w:rPr>
        <w:t xml:space="preserve"> and campaigning work</w:t>
      </w:r>
      <w:r w:rsidRPr="008D2D0F">
        <w:rPr>
          <w:sz w:val="24"/>
          <w:szCs w:val="24"/>
        </w:rPr>
        <w:t>. Now we need to strengthen and extend our ability to engage with disabled people facing intersectional and impairment-specific barriers, channelling lived experience to our industry audiences to affect a new era of positive change.</w:t>
      </w:r>
    </w:p>
    <w:p w14:paraId="43D611A6" w14:textId="4C91BCD8" w:rsidR="00AE1E7E" w:rsidRDefault="006521AC" w:rsidP="0001267E">
      <w:pPr>
        <w:tabs>
          <w:tab w:val="left" w:pos="1126"/>
        </w:tabs>
        <w:spacing w:before="120" w:after="80" w:line="288" w:lineRule="auto"/>
        <w:rPr>
          <w:sz w:val="24"/>
          <w:szCs w:val="24"/>
        </w:rPr>
      </w:pPr>
      <w:r w:rsidRPr="008D2D0F">
        <w:rPr>
          <w:sz w:val="24"/>
          <w:szCs w:val="24"/>
        </w:rPr>
        <w:t>The Audience Development Manager will lead on forging partnerships across the UK to secure the involvement of new audiences with our work, producing content and campaigns to raise awareness of issues impacting disabled people seeking to access live events.</w:t>
      </w:r>
    </w:p>
    <w:p w14:paraId="3EDD3201" w14:textId="77777777" w:rsidR="00AE1E7E" w:rsidRDefault="00AE1E7E" w:rsidP="0001267E">
      <w:pPr>
        <w:tabs>
          <w:tab w:val="left" w:pos="1126"/>
        </w:tabs>
        <w:spacing w:before="120" w:after="80" w:line="288" w:lineRule="auto"/>
        <w:rPr>
          <w:sz w:val="24"/>
          <w:szCs w:val="24"/>
        </w:rPr>
      </w:pPr>
    </w:p>
    <w:p w14:paraId="4013D77E" w14:textId="77777777" w:rsidR="00AE1E7E" w:rsidRPr="00AE1E7E" w:rsidRDefault="00AE1E7E" w:rsidP="00AE1E7E">
      <w:pPr>
        <w:rPr>
          <w:b/>
          <w:bCs/>
        </w:rPr>
      </w:pPr>
      <w:r w:rsidRPr="00AE1E7E">
        <w:rPr>
          <w:b/>
          <w:bCs/>
        </w:rPr>
        <w:t>What do we mean by ‘intersectional’?</w:t>
      </w:r>
    </w:p>
    <w:p w14:paraId="543ED197" w14:textId="780D9952" w:rsidR="00AE1E7E" w:rsidRDefault="00AE1E7E" w:rsidP="00AE1E7E">
      <w:r w:rsidRPr="001E6FDB">
        <w:t xml:space="preserve">With ‘diversity’ </w:t>
      </w:r>
      <w:r w:rsidR="00677EA7">
        <w:t xml:space="preserve">and ‘disability’ </w:t>
      </w:r>
      <w:r w:rsidRPr="001E6FDB">
        <w:t xml:space="preserve">commonly used as a catch-all term, many individual experiences </w:t>
      </w:r>
      <w:r>
        <w:t>run the risk of not being</w:t>
      </w:r>
      <w:r w:rsidRPr="001E6FDB">
        <w:t xml:space="preserve"> heard. </w:t>
      </w:r>
    </w:p>
    <w:p w14:paraId="08FB7F60" w14:textId="24C12A56" w:rsidR="00AE1E7E" w:rsidRDefault="00AE1E7E" w:rsidP="00AE1E7E">
      <w:r>
        <w:t xml:space="preserve">People can identify as many things at the same time, and face discrimination </w:t>
      </w:r>
      <w:r w:rsidR="00677EA7">
        <w:t xml:space="preserve">and barriers </w:t>
      </w:r>
      <w:r>
        <w:t>on multiple fronts.</w:t>
      </w:r>
    </w:p>
    <w:p w14:paraId="33524078" w14:textId="79BBEDC9" w:rsidR="00AE1E7E" w:rsidRDefault="00AE1E7E" w:rsidP="00AE1E7E">
      <w:r>
        <w:t>‘I</w:t>
      </w:r>
      <w:r w:rsidRPr="00B076C5">
        <w:t>ntersectionality</w:t>
      </w:r>
      <w:r>
        <w:t>’</w:t>
      </w:r>
      <w:r w:rsidRPr="00B076C5">
        <w:t xml:space="preserve"> </w:t>
      </w:r>
      <w:r>
        <w:t>refers to the</w:t>
      </w:r>
      <w:r w:rsidRPr="00B076C5">
        <w:t xml:space="preserve"> ways</w:t>
      </w:r>
      <w:r>
        <w:t xml:space="preserve"> in which people can face barriers and discrimination based on multiple identities at the same time including </w:t>
      </w:r>
      <w:r w:rsidRPr="00B076C5">
        <w:t>gender</w:t>
      </w:r>
      <w:r w:rsidR="00AF0318">
        <w:t xml:space="preserve"> identity,</w:t>
      </w:r>
      <w:r w:rsidRPr="00B076C5">
        <w:t xml:space="preserve"> race, ethnicity, sexual orientation, disability</w:t>
      </w:r>
      <w:r>
        <w:t xml:space="preserve"> and </w:t>
      </w:r>
      <w:r w:rsidRPr="00B076C5">
        <w:t>class</w:t>
      </w:r>
      <w:r>
        <w:t>.</w:t>
      </w:r>
    </w:p>
    <w:p w14:paraId="52527308" w14:textId="77777777" w:rsidR="00AE1E7E" w:rsidRPr="0001267E" w:rsidRDefault="00AE1E7E" w:rsidP="0001267E">
      <w:pPr>
        <w:tabs>
          <w:tab w:val="left" w:pos="1126"/>
        </w:tabs>
        <w:spacing w:before="120" w:after="80" w:line="288" w:lineRule="auto"/>
        <w:rPr>
          <w:sz w:val="24"/>
          <w:szCs w:val="24"/>
        </w:rPr>
      </w:pPr>
    </w:p>
    <w:p w14:paraId="0128FEE7" w14:textId="77777777" w:rsidR="0007535F" w:rsidRDefault="0007535F" w:rsidP="0007535F">
      <w:pPr>
        <w:rPr>
          <w:lang w:eastAsia="en-GB"/>
        </w:rPr>
      </w:pPr>
    </w:p>
    <w:p w14:paraId="1232252B" w14:textId="77777777" w:rsidR="00677EA7" w:rsidRDefault="00677EA7" w:rsidP="0007535F">
      <w:pPr>
        <w:rPr>
          <w:lang w:eastAsia="en-GB"/>
        </w:rPr>
      </w:pPr>
    </w:p>
    <w:p w14:paraId="32444DFB" w14:textId="77777777" w:rsidR="00677EA7" w:rsidRDefault="00677EA7" w:rsidP="0007535F">
      <w:pPr>
        <w:rPr>
          <w:lang w:eastAsia="en-GB"/>
        </w:rPr>
      </w:pPr>
    </w:p>
    <w:p w14:paraId="4DC0934E" w14:textId="77777777" w:rsidR="00677EA7" w:rsidRDefault="00677EA7" w:rsidP="0007535F">
      <w:pPr>
        <w:rPr>
          <w:lang w:eastAsia="en-GB"/>
        </w:rPr>
      </w:pPr>
    </w:p>
    <w:p w14:paraId="7DACE30C" w14:textId="77777777" w:rsidR="00677EA7" w:rsidRDefault="00677EA7" w:rsidP="0007535F">
      <w:pPr>
        <w:rPr>
          <w:lang w:eastAsia="en-GB"/>
        </w:rPr>
      </w:pPr>
    </w:p>
    <w:p w14:paraId="50AC6B36" w14:textId="77777777" w:rsidR="00677EA7" w:rsidRDefault="00677EA7" w:rsidP="0007535F">
      <w:pPr>
        <w:rPr>
          <w:lang w:eastAsia="en-GB"/>
        </w:rPr>
      </w:pPr>
    </w:p>
    <w:p w14:paraId="06DE9329" w14:textId="77777777" w:rsidR="00677EA7" w:rsidRDefault="00677EA7" w:rsidP="0007535F">
      <w:pPr>
        <w:rPr>
          <w:lang w:eastAsia="en-GB"/>
        </w:rPr>
      </w:pPr>
    </w:p>
    <w:p w14:paraId="2088857B" w14:textId="77777777" w:rsidR="00677EA7" w:rsidRDefault="00677EA7" w:rsidP="0007535F">
      <w:pPr>
        <w:rPr>
          <w:lang w:eastAsia="en-GB"/>
        </w:rPr>
      </w:pPr>
    </w:p>
    <w:p w14:paraId="28B0E0E3" w14:textId="77777777" w:rsidR="00677EA7" w:rsidRDefault="00677EA7" w:rsidP="0007535F">
      <w:pPr>
        <w:rPr>
          <w:lang w:eastAsia="en-GB"/>
        </w:rPr>
      </w:pPr>
    </w:p>
    <w:p w14:paraId="14B9C176" w14:textId="77777777" w:rsidR="00677EA7" w:rsidRDefault="00677EA7" w:rsidP="0007535F">
      <w:pPr>
        <w:rPr>
          <w:lang w:eastAsia="en-GB"/>
        </w:rPr>
      </w:pPr>
    </w:p>
    <w:p w14:paraId="62A292E5" w14:textId="77777777" w:rsidR="00677EA7" w:rsidRDefault="00677EA7" w:rsidP="0007535F">
      <w:pPr>
        <w:rPr>
          <w:lang w:eastAsia="en-GB"/>
        </w:rPr>
      </w:pPr>
    </w:p>
    <w:p w14:paraId="6CBC160F" w14:textId="77777777" w:rsidR="00677EA7" w:rsidRPr="008D2D0F" w:rsidRDefault="00677EA7" w:rsidP="0007535F">
      <w:pPr>
        <w:rPr>
          <w:lang w:eastAsia="en-GB"/>
        </w:rPr>
      </w:pPr>
    </w:p>
    <w:p w14:paraId="14C60940" w14:textId="040F6AE2" w:rsidR="00181BA0" w:rsidRPr="008D2D0F" w:rsidRDefault="00FD7766" w:rsidP="00C61E2A">
      <w:pPr>
        <w:pStyle w:val="Heading1"/>
        <w:spacing w:before="120" w:after="80" w:line="288" w:lineRule="auto"/>
        <w:rPr>
          <w:sz w:val="24"/>
          <w:szCs w:val="24"/>
        </w:rPr>
      </w:pPr>
      <w:r w:rsidRPr="008D2D0F">
        <w:rPr>
          <w:sz w:val="24"/>
          <w:szCs w:val="24"/>
        </w:rPr>
        <w:t>Main Duties</w:t>
      </w:r>
    </w:p>
    <w:p w14:paraId="0086DE4D" w14:textId="77777777" w:rsidR="006521AC" w:rsidRPr="008D2D0F" w:rsidRDefault="006521AC" w:rsidP="00C61E2A">
      <w:pPr>
        <w:pStyle w:val="NoSpacing"/>
        <w:spacing w:before="120" w:after="80" w:line="288" w:lineRule="auto"/>
        <w:rPr>
          <w:rFonts w:cs="Arial"/>
          <w:b/>
          <w:sz w:val="24"/>
        </w:rPr>
      </w:pPr>
    </w:p>
    <w:p w14:paraId="1E069509" w14:textId="503FAF25" w:rsidR="006521AC" w:rsidRPr="008D2D0F" w:rsidRDefault="006521AC" w:rsidP="00C61E2A">
      <w:pPr>
        <w:pStyle w:val="NoSpacing"/>
        <w:spacing w:before="120" w:after="80" w:line="288" w:lineRule="auto"/>
        <w:rPr>
          <w:rFonts w:cs="Arial"/>
          <w:b/>
          <w:sz w:val="24"/>
        </w:rPr>
      </w:pPr>
      <w:r w:rsidRPr="008D2D0F">
        <w:rPr>
          <w:rFonts w:cs="Arial"/>
          <w:b/>
          <w:sz w:val="24"/>
        </w:rPr>
        <w:t xml:space="preserve">Audience </w:t>
      </w:r>
      <w:r w:rsidR="005838DF" w:rsidRPr="008D2D0F">
        <w:rPr>
          <w:rFonts w:cs="Arial"/>
          <w:b/>
          <w:sz w:val="24"/>
        </w:rPr>
        <w:t>e</w:t>
      </w:r>
      <w:r w:rsidRPr="008D2D0F">
        <w:rPr>
          <w:rFonts w:cs="Arial"/>
          <w:b/>
          <w:sz w:val="24"/>
        </w:rPr>
        <w:t>ngagement</w:t>
      </w:r>
    </w:p>
    <w:p w14:paraId="4826ADFF" w14:textId="77777777" w:rsidR="006521AC" w:rsidRPr="008D2D0F" w:rsidRDefault="006521AC" w:rsidP="006521AC">
      <w:pPr>
        <w:numPr>
          <w:ilvl w:val="0"/>
          <w:numId w:val="20"/>
        </w:numPr>
        <w:spacing w:before="120" w:after="80" w:line="288" w:lineRule="auto"/>
        <w:rPr>
          <w:rFonts w:eastAsia="Times New Roman"/>
          <w:sz w:val="24"/>
          <w:szCs w:val="24"/>
          <w:lang w:eastAsia="en-GB"/>
        </w:rPr>
      </w:pPr>
      <w:r w:rsidRPr="008D2D0F">
        <w:rPr>
          <w:rFonts w:eastAsia="Times New Roman"/>
          <w:sz w:val="24"/>
          <w:szCs w:val="24"/>
          <w:lang w:eastAsia="en-GB"/>
        </w:rPr>
        <w:t>Design and deliver audience engagement activities, including surveys, focus groups and workshops.</w:t>
      </w:r>
    </w:p>
    <w:p w14:paraId="0E6448D5" w14:textId="248786CA" w:rsidR="001F0D81" w:rsidRPr="00480A37" w:rsidRDefault="001F0D81" w:rsidP="00C61E2A">
      <w:pPr>
        <w:numPr>
          <w:ilvl w:val="0"/>
          <w:numId w:val="20"/>
        </w:numPr>
        <w:spacing w:before="120" w:after="80" w:line="288" w:lineRule="auto"/>
        <w:rPr>
          <w:rFonts w:eastAsia="Times New Roman"/>
          <w:sz w:val="24"/>
          <w:szCs w:val="24"/>
          <w:lang w:eastAsia="en-GB"/>
        </w:rPr>
      </w:pPr>
      <w:r w:rsidRPr="00480A37">
        <w:rPr>
          <w:rFonts w:eastAsia="Times New Roman"/>
          <w:sz w:val="24"/>
          <w:szCs w:val="24"/>
          <w:lang w:eastAsia="en-GB"/>
        </w:rPr>
        <w:t xml:space="preserve">Manage the budget </w:t>
      </w:r>
      <w:r w:rsidR="00635DE8" w:rsidRPr="00480A37">
        <w:rPr>
          <w:rFonts w:eastAsia="Times New Roman"/>
          <w:sz w:val="24"/>
          <w:szCs w:val="24"/>
          <w:lang w:eastAsia="en-GB"/>
        </w:rPr>
        <w:t>and targets for our Mystery Shopping Project and work with our Charter Manager</w:t>
      </w:r>
      <w:r w:rsidR="0067081C" w:rsidRPr="00480A37">
        <w:rPr>
          <w:rFonts w:eastAsia="Times New Roman"/>
          <w:sz w:val="24"/>
          <w:szCs w:val="24"/>
          <w:lang w:eastAsia="en-GB"/>
        </w:rPr>
        <w:t xml:space="preserve"> and Volunteer Coordinator</w:t>
      </w:r>
      <w:r w:rsidR="00635DE8" w:rsidRPr="00480A37">
        <w:rPr>
          <w:rFonts w:eastAsia="Times New Roman"/>
          <w:sz w:val="24"/>
          <w:szCs w:val="24"/>
          <w:lang w:eastAsia="en-GB"/>
        </w:rPr>
        <w:t xml:space="preserve"> to set our Mystery Shopping Strategy</w:t>
      </w:r>
    </w:p>
    <w:p w14:paraId="37A76B45" w14:textId="46A996A1" w:rsidR="00635DE8" w:rsidRPr="00480A37" w:rsidRDefault="00751BE1" w:rsidP="00C61E2A">
      <w:pPr>
        <w:numPr>
          <w:ilvl w:val="0"/>
          <w:numId w:val="20"/>
        </w:numPr>
        <w:spacing w:before="120" w:after="80" w:line="288" w:lineRule="auto"/>
        <w:rPr>
          <w:rFonts w:eastAsia="Times New Roman"/>
          <w:sz w:val="24"/>
          <w:szCs w:val="24"/>
          <w:lang w:eastAsia="en-GB"/>
        </w:rPr>
      </w:pPr>
      <w:r w:rsidRPr="00480A37">
        <w:rPr>
          <w:rFonts w:eastAsia="Times New Roman"/>
          <w:sz w:val="24"/>
          <w:szCs w:val="24"/>
          <w:lang w:eastAsia="en-GB"/>
        </w:rPr>
        <w:t xml:space="preserve">Lead on all </w:t>
      </w:r>
      <w:r w:rsidR="00AA119F" w:rsidRPr="00480A37">
        <w:rPr>
          <w:rFonts w:eastAsia="Times New Roman"/>
          <w:sz w:val="24"/>
          <w:szCs w:val="24"/>
          <w:lang w:eastAsia="en-GB"/>
        </w:rPr>
        <w:t xml:space="preserve">onsite </w:t>
      </w:r>
      <w:r w:rsidR="002C4C11" w:rsidRPr="00480A37">
        <w:rPr>
          <w:rFonts w:eastAsia="Times New Roman"/>
          <w:sz w:val="24"/>
          <w:szCs w:val="24"/>
          <w:lang w:eastAsia="en-GB"/>
        </w:rPr>
        <w:t xml:space="preserve">festival volunteering projects based around engaging new audiences. This </w:t>
      </w:r>
      <w:r w:rsidR="008413CF" w:rsidRPr="00480A37">
        <w:rPr>
          <w:rFonts w:eastAsia="Times New Roman"/>
          <w:sz w:val="24"/>
          <w:szCs w:val="24"/>
          <w:lang w:eastAsia="en-GB"/>
        </w:rPr>
        <w:t xml:space="preserve">is likely to involve attending festivals </w:t>
      </w:r>
      <w:r w:rsidR="00EC05E6" w:rsidRPr="00480A37">
        <w:rPr>
          <w:rFonts w:eastAsia="Times New Roman"/>
          <w:sz w:val="24"/>
          <w:szCs w:val="24"/>
          <w:lang w:eastAsia="en-GB"/>
        </w:rPr>
        <w:t>and managing volunteers onsite</w:t>
      </w:r>
      <w:r w:rsidR="00480A37">
        <w:rPr>
          <w:rFonts w:eastAsia="Times New Roman"/>
          <w:sz w:val="24"/>
          <w:szCs w:val="24"/>
          <w:lang w:eastAsia="en-GB"/>
        </w:rPr>
        <w:t>.</w:t>
      </w:r>
    </w:p>
    <w:p w14:paraId="1EE74DAF" w14:textId="18FE7003" w:rsidR="006521AC" w:rsidRPr="00480A37" w:rsidRDefault="00612A0B" w:rsidP="00C61E2A">
      <w:pPr>
        <w:numPr>
          <w:ilvl w:val="0"/>
          <w:numId w:val="20"/>
        </w:numPr>
        <w:spacing w:before="120" w:after="80" w:line="288" w:lineRule="auto"/>
        <w:rPr>
          <w:rFonts w:eastAsia="Times New Roman"/>
          <w:sz w:val="24"/>
          <w:szCs w:val="24"/>
          <w:lang w:eastAsia="en-GB"/>
        </w:rPr>
      </w:pPr>
      <w:r w:rsidRPr="00480A37">
        <w:rPr>
          <w:rFonts w:eastAsia="Times New Roman"/>
          <w:sz w:val="24"/>
          <w:szCs w:val="24"/>
          <w:lang w:eastAsia="en-GB"/>
        </w:rPr>
        <w:t>Work with colleagues</w:t>
      </w:r>
      <w:r w:rsidR="006521AC" w:rsidRPr="00480A37">
        <w:rPr>
          <w:rFonts w:eastAsia="Times New Roman"/>
          <w:sz w:val="24"/>
          <w:szCs w:val="24"/>
          <w:lang w:eastAsia="en-GB"/>
        </w:rPr>
        <w:t xml:space="preserve"> to increase diversity and pan-impairment inclusion</w:t>
      </w:r>
      <w:r w:rsidR="00EC05E6" w:rsidRPr="00480A37">
        <w:rPr>
          <w:rFonts w:eastAsia="Times New Roman"/>
          <w:sz w:val="24"/>
          <w:szCs w:val="24"/>
          <w:lang w:eastAsia="en-GB"/>
        </w:rPr>
        <w:t xml:space="preserve"> within our volunteering activities</w:t>
      </w:r>
      <w:r w:rsidR="006521AC" w:rsidRPr="00480A37">
        <w:rPr>
          <w:rFonts w:eastAsia="Times New Roman"/>
          <w:sz w:val="24"/>
          <w:szCs w:val="24"/>
          <w:lang w:eastAsia="en-GB"/>
        </w:rPr>
        <w:t>.</w:t>
      </w:r>
    </w:p>
    <w:p w14:paraId="23F021C9" w14:textId="164616D8" w:rsidR="003A25CC" w:rsidRPr="008D2D0F" w:rsidRDefault="003A25CC" w:rsidP="00C61E2A">
      <w:pPr>
        <w:numPr>
          <w:ilvl w:val="0"/>
          <w:numId w:val="20"/>
        </w:numPr>
        <w:spacing w:before="120" w:after="80" w:line="288" w:lineRule="auto"/>
        <w:rPr>
          <w:rFonts w:eastAsia="Times New Roman"/>
          <w:sz w:val="24"/>
          <w:szCs w:val="24"/>
          <w:lang w:eastAsia="en-GB"/>
        </w:rPr>
      </w:pPr>
      <w:r w:rsidRPr="008D2D0F">
        <w:rPr>
          <w:rFonts w:eastAsia="Times New Roman"/>
          <w:sz w:val="24"/>
          <w:szCs w:val="24"/>
          <w:lang w:eastAsia="en-GB"/>
        </w:rPr>
        <w:t xml:space="preserve">Develop ways for audience members to contribute to the </w:t>
      </w:r>
      <w:r w:rsidR="00B67A6C" w:rsidRPr="008D2D0F">
        <w:rPr>
          <w:rFonts w:eastAsia="Times New Roman"/>
          <w:sz w:val="24"/>
          <w:szCs w:val="24"/>
          <w:lang w:eastAsia="en-GB"/>
        </w:rPr>
        <w:t xml:space="preserve">development of the project to ensure there is a </w:t>
      </w:r>
      <w:r w:rsidR="003B79F3">
        <w:rPr>
          <w:rFonts w:eastAsia="Times New Roman"/>
          <w:sz w:val="24"/>
          <w:szCs w:val="24"/>
          <w:lang w:eastAsia="en-GB"/>
        </w:rPr>
        <w:t xml:space="preserve">strong </w:t>
      </w:r>
      <w:r w:rsidR="00B67A6C" w:rsidRPr="008D2D0F">
        <w:rPr>
          <w:rFonts w:eastAsia="Times New Roman"/>
          <w:sz w:val="24"/>
          <w:szCs w:val="24"/>
          <w:lang w:eastAsia="en-GB"/>
        </w:rPr>
        <w:t>user-led component.</w:t>
      </w:r>
    </w:p>
    <w:p w14:paraId="39D55265" w14:textId="41E0E05F" w:rsidR="006521AC" w:rsidRPr="008D2D0F" w:rsidRDefault="006521AC" w:rsidP="00C61E2A">
      <w:pPr>
        <w:pStyle w:val="NoSpacing"/>
        <w:spacing w:before="120" w:after="80" w:line="288" w:lineRule="auto"/>
        <w:rPr>
          <w:rFonts w:cs="Arial"/>
          <w:b/>
          <w:sz w:val="24"/>
        </w:rPr>
      </w:pPr>
      <w:r w:rsidRPr="008D2D0F">
        <w:rPr>
          <w:rFonts w:cs="Arial"/>
          <w:b/>
          <w:sz w:val="24"/>
        </w:rPr>
        <w:t xml:space="preserve">Industry </w:t>
      </w:r>
      <w:r w:rsidR="005838DF" w:rsidRPr="008D2D0F">
        <w:rPr>
          <w:rFonts w:cs="Arial"/>
          <w:b/>
          <w:sz w:val="24"/>
        </w:rPr>
        <w:t>i</w:t>
      </w:r>
      <w:r w:rsidRPr="008D2D0F">
        <w:rPr>
          <w:rFonts w:cs="Arial"/>
          <w:b/>
          <w:sz w:val="24"/>
        </w:rPr>
        <w:t>nfluencing</w:t>
      </w:r>
    </w:p>
    <w:p w14:paraId="4A0FC45C" w14:textId="7B95EBA8" w:rsidR="007659E4" w:rsidRPr="00480A37" w:rsidRDefault="007659E4" w:rsidP="006521AC">
      <w:pPr>
        <w:numPr>
          <w:ilvl w:val="0"/>
          <w:numId w:val="20"/>
        </w:numPr>
        <w:spacing w:before="120" w:after="80" w:line="288" w:lineRule="auto"/>
        <w:rPr>
          <w:rFonts w:eastAsia="Times New Roman"/>
          <w:sz w:val="24"/>
          <w:szCs w:val="24"/>
          <w:lang w:eastAsia="en-GB"/>
        </w:rPr>
      </w:pPr>
      <w:r w:rsidRPr="00480A37">
        <w:rPr>
          <w:rFonts w:eastAsia="Times New Roman"/>
          <w:sz w:val="24"/>
          <w:szCs w:val="24"/>
          <w:lang w:eastAsia="en-GB"/>
        </w:rPr>
        <w:t>Produce audience-focused resources</w:t>
      </w:r>
      <w:r w:rsidR="0069321E" w:rsidRPr="00480A37">
        <w:rPr>
          <w:rFonts w:eastAsia="Times New Roman"/>
          <w:sz w:val="24"/>
          <w:szCs w:val="24"/>
          <w:lang w:eastAsia="en-GB"/>
        </w:rPr>
        <w:t xml:space="preserve"> to increase disabled people’s confidence, knowledge and ability to self-advocate when attending live events. </w:t>
      </w:r>
    </w:p>
    <w:p w14:paraId="1528589A" w14:textId="5A1889C0" w:rsidR="00612A0B" w:rsidRPr="008D2D0F" w:rsidRDefault="007659E4" w:rsidP="006521AC">
      <w:pPr>
        <w:numPr>
          <w:ilvl w:val="0"/>
          <w:numId w:val="20"/>
        </w:numPr>
        <w:spacing w:before="120" w:after="80" w:line="288" w:lineRule="auto"/>
        <w:rPr>
          <w:rFonts w:eastAsia="Times New Roman"/>
          <w:sz w:val="24"/>
          <w:szCs w:val="24"/>
          <w:lang w:eastAsia="en-GB"/>
        </w:rPr>
      </w:pPr>
      <w:r w:rsidRPr="00C04B46">
        <w:rPr>
          <w:rFonts w:eastAsia="Times New Roman"/>
          <w:sz w:val="24"/>
          <w:szCs w:val="24"/>
          <w:lang w:eastAsia="en-GB"/>
        </w:rPr>
        <w:t>Work with Charter Manager and other colleagues to p</w:t>
      </w:r>
      <w:r w:rsidR="00612A0B" w:rsidRPr="00C04B46">
        <w:rPr>
          <w:rFonts w:eastAsia="Times New Roman"/>
          <w:sz w:val="24"/>
          <w:szCs w:val="24"/>
          <w:lang w:eastAsia="en-GB"/>
        </w:rPr>
        <w:t>roduce</w:t>
      </w:r>
      <w:r w:rsidR="00612A0B" w:rsidRPr="00480A37">
        <w:rPr>
          <w:rFonts w:eastAsia="Times New Roman"/>
          <w:sz w:val="24"/>
          <w:szCs w:val="24"/>
          <w:lang w:eastAsia="en-GB"/>
        </w:rPr>
        <w:t xml:space="preserve"> </w:t>
      </w:r>
      <w:r w:rsidR="00A07190" w:rsidRPr="008D2D0F">
        <w:rPr>
          <w:rFonts w:eastAsia="Times New Roman"/>
          <w:sz w:val="24"/>
          <w:szCs w:val="24"/>
          <w:lang w:eastAsia="en-GB"/>
        </w:rPr>
        <w:t xml:space="preserve">resources tailored </w:t>
      </w:r>
      <w:r w:rsidR="00C51167" w:rsidRPr="008D2D0F">
        <w:rPr>
          <w:rFonts w:eastAsia="Times New Roman"/>
          <w:sz w:val="24"/>
          <w:szCs w:val="24"/>
          <w:lang w:eastAsia="en-GB"/>
        </w:rPr>
        <w:t>for</w:t>
      </w:r>
      <w:r w:rsidR="00A07190" w:rsidRPr="008D2D0F">
        <w:rPr>
          <w:rFonts w:eastAsia="Times New Roman"/>
          <w:sz w:val="24"/>
          <w:szCs w:val="24"/>
          <w:lang w:eastAsia="en-GB"/>
        </w:rPr>
        <w:t xml:space="preserve"> the</w:t>
      </w:r>
      <w:r w:rsidR="00E44BD6" w:rsidRPr="008D2D0F">
        <w:rPr>
          <w:rFonts w:eastAsia="Times New Roman"/>
          <w:sz w:val="24"/>
          <w:szCs w:val="24"/>
          <w:lang w:eastAsia="en-GB"/>
        </w:rPr>
        <w:t xml:space="preserve"> music and</w:t>
      </w:r>
      <w:r w:rsidR="00A07190" w:rsidRPr="008D2D0F">
        <w:rPr>
          <w:rFonts w:eastAsia="Times New Roman"/>
          <w:sz w:val="24"/>
          <w:szCs w:val="24"/>
          <w:lang w:eastAsia="en-GB"/>
        </w:rPr>
        <w:t xml:space="preserve"> live events industry</w:t>
      </w:r>
      <w:r w:rsidR="00C51167" w:rsidRPr="008D2D0F">
        <w:rPr>
          <w:rFonts w:eastAsia="Times New Roman"/>
          <w:sz w:val="24"/>
          <w:szCs w:val="24"/>
          <w:lang w:eastAsia="en-GB"/>
        </w:rPr>
        <w:t xml:space="preserve"> to increase understanding of intersectional and impairment-specific barriers and generate positive </w:t>
      </w:r>
      <w:r w:rsidR="003A25CC" w:rsidRPr="008D2D0F">
        <w:rPr>
          <w:rFonts w:eastAsia="Times New Roman"/>
          <w:sz w:val="24"/>
          <w:szCs w:val="24"/>
          <w:lang w:eastAsia="en-GB"/>
        </w:rPr>
        <w:t>and lasting change.</w:t>
      </w:r>
    </w:p>
    <w:p w14:paraId="4C6ACAEA" w14:textId="62C3E943" w:rsidR="006521AC" w:rsidRDefault="003A25CC" w:rsidP="00C61E2A">
      <w:pPr>
        <w:numPr>
          <w:ilvl w:val="0"/>
          <w:numId w:val="20"/>
        </w:numPr>
        <w:spacing w:before="120" w:after="80" w:line="288" w:lineRule="auto"/>
        <w:rPr>
          <w:rFonts w:eastAsia="Times New Roman"/>
          <w:sz w:val="24"/>
          <w:szCs w:val="24"/>
          <w:lang w:eastAsia="en-GB"/>
        </w:rPr>
      </w:pPr>
      <w:r w:rsidRPr="008D2D0F">
        <w:rPr>
          <w:rFonts w:eastAsia="Times New Roman"/>
          <w:sz w:val="24"/>
          <w:szCs w:val="24"/>
          <w:lang w:eastAsia="en-GB"/>
        </w:rPr>
        <w:t>Involve disabled audience members across all influencing activities.</w:t>
      </w:r>
    </w:p>
    <w:p w14:paraId="0E98D7E5" w14:textId="77777777" w:rsidR="00855452" w:rsidRDefault="00855452" w:rsidP="00BA36D4">
      <w:pPr>
        <w:spacing w:before="120" w:after="80" w:line="288" w:lineRule="auto"/>
        <w:rPr>
          <w:rFonts w:eastAsia="Times New Roman"/>
          <w:sz w:val="24"/>
          <w:szCs w:val="24"/>
          <w:lang w:eastAsia="en-GB"/>
        </w:rPr>
      </w:pPr>
    </w:p>
    <w:p w14:paraId="1C9DB5E0" w14:textId="77777777" w:rsidR="00BA36D4" w:rsidRPr="008D2D0F" w:rsidRDefault="00BA36D4" w:rsidP="00BA36D4">
      <w:pPr>
        <w:pStyle w:val="NoSpacing"/>
        <w:spacing w:before="120" w:after="80" w:line="288" w:lineRule="auto"/>
        <w:rPr>
          <w:rFonts w:cs="Arial"/>
          <w:b/>
          <w:sz w:val="24"/>
        </w:rPr>
      </w:pPr>
      <w:r w:rsidRPr="008D2D0F">
        <w:rPr>
          <w:rFonts w:cs="Arial"/>
          <w:b/>
          <w:sz w:val="24"/>
        </w:rPr>
        <w:t>Partnership building</w:t>
      </w:r>
    </w:p>
    <w:p w14:paraId="695723BF" w14:textId="635A7B52" w:rsidR="00BA36D4" w:rsidRPr="008D2D0F" w:rsidRDefault="00BA36D4" w:rsidP="00BA36D4">
      <w:pPr>
        <w:numPr>
          <w:ilvl w:val="0"/>
          <w:numId w:val="20"/>
        </w:numPr>
        <w:spacing w:before="120" w:after="80" w:line="288" w:lineRule="auto"/>
        <w:rPr>
          <w:rFonts w:eastAsia="Times New Roman"/>
          <w:sz w:val="24"/>
          <w:szCs w:val="24"/>
          <w:lang w:eastAsia="en-GB"/>
        </w:rPr>
      </w:pPr>
      <w:r>
        <w:rPr>
          <w:rFonts w:eastAsia="Times New Roman"/>
          <w:sz w:val="24"/>
          <w:szCs w:val="24"/>
          <w:lang w:eastAsia="en-GB"/>
        </w:rPr>
        <w:t>M</w:t>
      </w:r>
      <w:r w:rsidRPr="008D2D0F">
        <w:rPr>
          <w:rFonts w:eastAsia="Times New Roman"/>
          <w:sz w:val="24"/>
          <w:szCs w:val="24"/>
          <w:lang w:eastAsia="en-GB"/>
        </w:rPr>
        <w:t>anage relationships with partner organisations championing positive change for live event audiences impacted by barriers beyond accessibility.</w:t>
      </w:r>
    </w:p>
    <w:p w14:paraId="4F033A44" w14:textId="77777777" w:rsidR="00BA36D4" w:rsidRPr="008D2D0F" w:rsidRDefault="00BA36D4" w:rsidP="00BA36D4">
      <w:pPr>
        <w:numPr>
          <w:ilvl w:val="0"/>
          <w:numId w:val="20"/>
        </w:numPr>
        <w:spacing w:before="120" w:after="80" w:line="288" w:lineRule="auto"/>
        <w:rPr>
          <w:rFonts w:eastAsia="Times New Roman"/>
          <w:sz w:val="24"/>
          <w:szCs w:val="24"/>
          <w:lang w:eastAsia="en-GB"/>
        </w:rPr>
      </w:pPr>
      <w:r w:rsidRPr="008D2D0F">
        <w:rPr>
          <w:rFonts w:eastAsia="Times New Roman"/>
          <w:sz w:val="24"/>
          <w:szCs w:val="24"/>
          <w:lang w:eastAsia="en-GB"/>
        </w:rPr>
        <w:t>Build and manage relationships with local, regional and national disability organisations to connect their audiences with our work.</w:t>
      </w:r>
    </w:p>
    <w:p w14:paraId="3BC56417" w14:textId="77777777" w:rsidR="00677EA7" w:rsidRPr="008D2D0F" w:rsidRDefault="00677EA7" w:rsidP="00BA36D4">
      <w:pPr>
        <w:spacing w:before="120" w:after="80" w:line="288" w:lineRule="auto"/>
        <w:rPr>
          <w:rFonts w:eastAsia="Times New Roman"/>
          <w:sz w:val="24"/>
          <w:szCs w:val="24"/>
          <w:lang w:eastAsia="en-GB"/>
        </w:rPr>
      </w:pPr>
    </w:p>
    <w:p w14:paraId="707947DF" w14:textId="77777777" w:rsidR="00181BA0" w:rsidRPr="008D2D0F" w:rsidRDefault="00181BA0" w:rsidP="00C61E2A">
      <w:pPr>
        <w:pStyle w:val="NoSpacing"/>
        <w:spacing w:before="120" w:after="80" w:line="288" w:lineRule="auto"/>
        <w:rPr>
          <w:rFonts w:cs="Arial"/>
          <w:b/>
          <w:sz w:val="24"/>
        </w:rPr>
      </w:pPr>
      <w:r w:rsidRPr="008D2D0F">
        <w:rPr>
          <w:rFonts w:cs="Arial"/>
          <w:b/>
          <w:sz w:val="24"/>
        </w:rPr>
        <w:t>Organisational Development:</w:t>
      </w:r>
    </w:p>
    <w:p w14:paraId="77C71791" w14:textId="36991AF0" w:rsidR="00181BA0" w:rsidRPr="008D2D0F" w:rsidRDefault="00181BA0" w:rsidP="00C61E2A">
      <w:pPr>
        <w:pStyle w:val="NoSpacing"/>
        <w:numPr>
          <w:ilvl w:val="0"/>
          <w:numId w:val="17"/>
        </w:numPr>
        <w:spacing w:before="120" w:after="80" w:line="288" w:lineRule="auto"/>
        <w:rPr>
          <w:rFonts w:cs="Arial"/>
          <w:sz w:val="24"/>
        </w:rPr>
      </w:pPr>
      <w:r w:rsidRPr="008D2D0F">
        <w:rPr>
          <w:rFonts w:cs="Arial"/>
          <w:sz w:val="24"/>
        </w:rPr>
        <w:t xml:space="preserve">Contribute to the strategic direction of </w:t>
      </w:r>
      <w:r w:rsidR="00612A0B" w:rsidRPr="008D2D0F">
        <w:rPr>
          <w:rFonts w:cs="Arial"/>
          <w:sz w:val="24"/>
        </w:rPr>
        <w:t>our audience-focused activities.</w:t>
      </w:r>
      <w:r w:rsidRPr="008D2D0F">
        <w:rPr>
          <w:rFonts w:cs="Arial"/>
          <w:sz w:val="24"/>
        </w:rPr>
        <w:t xml:space="preserve"> </w:t>
      </w:r>
    </w:p>
    <w:p w14:paraId="2BE002B3" w14:textId="77777777" w:rsidR="00181BA0" w:rsidRPr="008D2D0F" w:rsidRDefault="00181BA0" w:rsidP="00C61E2A">
      <w:pPr>
        <w:pStyle w:val="NoSpacing"/>
        <w:numPr>
          <w:ilvl w:val="0"/>
          <w:numId w:val="17"/>
        </w:numPr>
        <w:spacing w:before="120" w:after="80" w:line="288" w:lineRule="auto"/>
        <w:rPr>
          <w:rFonts w:cs="Arial"/>
          <w:sz w:val="24"/>
        </w:rPr>
      </w:pPr>
      <w:r w:rsidRPr="008D2D0F">
        <w:rPr>
          <w:rFonts w:cs="Arial"/>
          <w:sz w:val="24"/>
        </w:rPr>
        <w:t>Support research and campaigning work by gathering and analysing data.</w:t>
      </w:r>
    </w:p>
    <w:p w14:paraId="2A686C38" w14:textId="40F1C12B" w:rsidR="00F03EE3" w:rsidRPr="00C04B46" w:rsidRDefault="00F03EE3" w:rsidP="00C61E2A">
      <w:pPr>
        <w:pStyle w:val="NoSpacing"/>
        <w:numPr>
          <w:ilvl w:val="0"/>
          <w:numId w:val="17"/>
        </w:numPr>
        <w:spacing w:before="120" w:after="80" w:line="288" w:lineRule="auto"/>
        <w:rPr>
          <w:rFonts w:cs="Arial"/>
          <w:sz w:val="24"/>
        </w:rPr>
      </w:pPr>
      <w:r w:rsidRPr="008D2D0F">
        <w:rPr>
          <w:rFonts w:cs="Arial"/>
          <w:sz w:val="24"/>
        </w:rPr>
        <w:t>Use IT Software including Microsoft Office and Salesforce to e</w:t>
      </w:r>
      <w:r w:rsidR="00181BA0" w:rsidRPr="008D2D0F">
        <w:rPr>
          <w:rFonts w:cs="Arial"/>
          <w:sz w:val="24"/>
        </w:rPr>
        <w:t xml:space="preserve">valuate the impact of our work using monitoring data, anecdotal evidence and case studies for internal </w:t>
      </w:r>
      <w:r w:rsidR="00181BA0" w:rsidRPr="00C04B46">
        <w:rPr>
          <w:rFonts w:cs="Arial"/>
          <w:sz w:val="24"/>
        </w:rPr>
        <w:t xml:space="preserve">use, funders and the </w:t>
      </w:r>
      <w:r w:rsidR="00D145A7" w:rsidRPr="00C04B46">
        <w:rPr>
          <w:rFonts w:cs="Arial"/>
          <w:sz w:val="24"/>
        </w:rPr>
        <w:t xml:space="preserve">music and </w:t>
      </w:r>
      <w:r w:rsidR="00E5186E" w:rsidRPr="00C04B46">
        <w:rPr>
          <w:rFonts w:cs="Arial"/>
          <w:sz w:val="24"/>
        </w:rPr>
        <w:t>live events</w:t>
      </w:r>
      <w:r w:rsidR="00181BA0" w:rsidRPr="00C04B46">
        <w:rPr>
          <w:rFonts w:cs="Arial"/>
          <w:sz w:val="24"/>
        </w:rPr>
        <w:t xml:space="preserve"> industr</w:t>
      </w:r>
      <w:r w:rsidR="00E5186E" w:rsidRPr="00C04B46">
        <w:rPr>
          <w:rFonts w:cs="Arial"/>
          <w:sz w:val="24"/>
        </w:rPr>
        <w:t>ies</w:t>
      </w:r>
      <w:r w:rsidR="00181BA0" w:rsidRPr="00C04B46">
        <w:rPr>
          <w:rFonts w:cs="Arial"/>
          <w:sz w:val="24"/>
        </w:rPr>
        <w:t>.</w:t>
      </w:r>
    </w:p>
    <w:p w14:paraId="0E53BAD2" w14:textId="06E3D3DA" w:rsidR="00DB26BE" w:rsidRPr="00C04B46" w:rsidRDefault="00DB26BE" w:rsidP="00DB26BE">
      <w:pPr>
        <w:numPr>
          <w:ilvl w:val="0"/>
          <w:numId w:val="17"/>
        </w:numPr>
        <w:spacing w:before="120" w:after="80" w:line="288" w:lineRule="auto"/>
        <w:rPr>
          <w:rFonts w:eastAsia="Times New Roman"/>
          <w:sz w:val="24"/>
          <w:szCs w:val="24"/>
          <w:lang w:eastAsia="en-GB"/>
        </w:rPr>
      </w:pPr>
      <w:r w:rsidRPr="00C04B46">
        <w:rPr>
          <w:rFonts w:eastAsia="Times New Roman"/>
          <w:sz w:val="24"/>
          <w:szCs w:val="24"/>
          <w:lang w:eastAsia="en-GB"/>
        </w:rPr>
        <w:lastRenderedPageBreak/>
        <w:t xml:space="preserve">Manage Attitude is Everything’s Mailchimp mailing lists </w:t>
      </w:r>
      <w:r w:rsidR="00C04B46" w:rsidRPr="00C04B46">
        <w:rPr>
          <w:rFonts w:eastAsia="Times New Roman"/>
          <w:sz w:val="24"/>
          <w:szCs w:val="24"/>
          <w:lang w:eastAsia="en-GB"/>
        </w:rPr>
        <w:t xml:space="preserve">of disabled people </w:t>
      </w:r>
      <w:r w:rsidRPr="00C04B46">
        <w:rPr>
          <w:rFonts w:eastAsia="Times New Roman"/>
          <w:sz w:val="24"/>
          <w:szCs w:val="24"/>
          <w:lang w:eastAsia="en-GB"/>
        </w:rPr>
        <w:t>and ensure we keep accurate data in line with GDPR requirements.</w:t>
      </w:r>
    </w:p>
    <w:p w14:paraId="790EA6F9" w14:textId="6ED1E61E" w:rsidR="00181BA0" w:rsidRPr="00480A37" w:rsidRDefault="00480A37" w:rsidP="00C61E2A">
      <w:pPr>
        <w:pStyle w:val="NoSpacing"/>
        <w:numPr>
          <w:ilvl w:val="0"/>
          <w:numId w:val="17"/>
        </w:numPr>
        <w:spacing w:before="120" w:after="80" w:line="288" w:lineRule="auto"/>
        <w:rPr>
          <w:rFonts w:cs="Arial"/>
          <w:sz w:val="24"/>
        </w:rPr>
      </w:pPr>
      <w:r w:rsidRPr="00480A37">
        <w:rPr>
          <w:rFonts w:cs="Arial"/>
          <w:sz w:val="24"/>
        </w:rPr>
        <w:t>Occasional</w:t>
      </w:r>
      <w:r>
        <w:rPr>
          <w:rFonts w:cs="Arial"/>
          <w:sz w:val="24"/>
        </w:rPr>
        <w:t>ly</w:t>
      </w:r>
      <w:r w:rsidR="002F51EA" w:rsidRPr="00480A37">
        <w:rPr>
          <w:rFonts w:cs="Arial"/>
          <w:sz w:val="24"/>
        </w:rPr>
        <w:t xml:space="preserve"> r</w:t>
      </w:r>
      <w:r w:rsidR="00181BA0" w:rsidRPr="00480A37">
        <w:rPr>
          <w:rFonts w:cs="Arial"/>
          <w:sz w:val="24"/>
        </w:rPr>
        <w:t>epresent Attitude is Everything at conferences and other events, including networking</w:t>
      </w:r>
      <w:r w:rsidR="00E5186E" w:rsidRPr="00480A37">
        <w:rPr>
          <w:rFonts w:cs="Arial"/>
          <w:sz w:val="24"/>
        </w:rPr>
        <w:t xml:space="preserve">, </w:t>
      </w:r>
      <w:r w:rsidR="00181BA0" w:rsidRPr="00480A37">
        <w:rPr>
          <w:rFonts w:cs="Arial"/>
          <w:sz w:val="24"/>
        </w:rPr>
        <w:t>presentations</w:t>
      </w:r>
      <w:r w:rsidR="00E5186E" w:rsidRPr="00480A37">
        <w:rPr>
          <w:rFonts w:cs="Arial"/>
          <w:sz w:val="24"/>
        </w:rPr>
        <w:t xml:space="preserve"> and workshops</w:t>
      </w:r>
      <w:r w:rsidR="00181BA0" w:rsidRPr="00480A37">
        <w:rPr>
          <w:rFonts w:cs="Arial"/>
          <w:sz w:val="24"/>
        </w:rPr>
        <w:t>.</w:t>
      </w:r>
    </w:p>
    <w:p w14:paraId="4441D330" w14:textId="624FE527" w:rsidR="00616D40" w:rsidRPr="008D2D0F" w:rsidRDefault="00181BA0" w:rsidP="00C61E2A">
      <w:pPr>
        <w:pStyle w:val="NoSpacing"/>
        <w:numPr>
          <w:ilvl w:val="0"/>
          <w:numId w:val="17"/>
        </w:numPr>
        <w:spacing w:before="120" w:after="80" w:line="288" w:lineRule="auto"/>
        <w:rPr>
          <w:rFonts w:cs="Arial"/>
          <w:sz w:val="24"/>
        </w:rPr>
      </w:pPr>
      <w:r w:rsidRPr="008D2D0F">
        <w:rPr>
          <w:rFonts w:cs="Arial"/>
          <w:sz w:val="24"/>
        </w:rPr>
        <w:t>Other tasks as directed by the Head of</w:t>
      </w:r>
      <w:r w:rsidR="00D145A7">
        <w:rPr>
          <w:rFonts w:cs="Arial"/>
          <w:sz w:val="24"/>
        </w:rPr>
        <w:t xml:space="preserve"> Research and</w:t>
      </w:r>
      <w:r w:rsidRPr="008D2D0F">
        <w:rPr>
          <w:rFonts w:cs="Arial"/>
          <w:sz w:val="24"/>
        </w:rPr>
        <w:t xml:space="preserve"> </w:t>
      </w:r>
      <w:r w:rsidR="00612A0B" w:rsidRPr="008D2D0F">
        <w:rPr>
          <w:rFonts w:cs="Arial"/>
          <w:sz w:val="24"/>
        </w:rPr>
        <w:t>Campaigns</w:t>
      </w:r>
    </w:p>
    <w:p w14:paraId="3879A2BF" w14:textId="77777777" w:rsidR="00855452" w:rsidRPr="008D2D0F" w:rsidRDefault="00855452" w:rsidP="0001267E">
      <w:pPr>
        <w:pStyle w:val="NoSpacing"/>
        <w:spacing w:before="120" w:after="80" w:line="288" w:lineRule="auto"/>
        <w:rPr>
          <w:rFonts w:cs="Arial"/>
          <w:sz w:val="24"/>
        </w:rPr>
      </w:pPr>
    </w:p>
    <w:p w14:paraId="08F3AA3C" w14:textId="243D864C" w:rsidR="00983B7B" w:rsidRPr="008D2D0F" w:rsidRDefault="00F2654C" w:rsidP="00C61E2A">
      <w:pPr>
        <w:pStyle w:val="Heading1"/>
        <w:spacing w:before="120" w:after="80" w:line="288" w:lineRule="auto"/>
        <w:rPr>
          <w:sz w:val="24"/>
          <w:szCs w:val="24"/>
        </w:rPr>
      </w:pPr>
      <w:r w:rsidRPr="008D2D0F">
        <w:rPr>
          <w:sz w:val="24"/>
          <w:szCs w:val="24"/>
        </w:rPr>
        <w:t xml:space="preserve">Person Specification   </w:t>
      </w:r>
    </w:p>
    <w:p w14:paraId="4C782B83" w14:textId="683CBD21" w:rsidR="00616D40" w:rsidRPr="008D2D0F" w:rsidRDefault="00497B43" w:rsidP="00C61E2A">
      <w:pPr>
        <w:spacing w:before="120" w:after="80" w:line="288" w:lineRule="auto"/>
        <w:rPr>
          <w:b/>
          <w:sz w:val="24"/>
          <w:szCs w:val="24"/>
        </w:rPr>
      </w:pPr>
      <w:r w:rsidRPr="008D2D0F">
        <w:rPr>
          <w:b/>
          <w:sz w:val="24"/>
          <w:szCs w:val="24"/>
        </w:rPr>
        <w:t>Please demonstrate how you meet these on your application – this will be the criteria on which we will shortlist you for your interview.</w:t>
      </w:r>
    </w:p>
    <w:p w14:paraId="765FCD38" w14:textId="77777777" w:rsidR="001926EB" w:rsidRDefault="001926EB" w:rsidP="001926EB">
      <w:pPr>
        <w:pStyle w:val="NormalWeb"/>
        <w:spacing w:before="120" w:beforeAutospacing="0" w:after="80" w:afterAutospacing="0" w:line="288" w:lineRule="auto"/>
        <w:rPr>
          <w:rFonts w:asciiTheme="minorHAnsi" w:hAnsiTheme="minorHAnsi" w:cstheme="minorHAnsi"/>
          <w:sz w:val="24"/>
          <w:szCs w:val="24"/>
        </w:rPr>
      </w:pPr>
    </w:p>
    <w:p w14:paraId="35E737A8" w14:textId="262E914D" w:rsidR="001926EB" w:rsidRPr="001926EB" w:rsidRDefault="001926EB" w:rsidP="001926EB">
      <w:pPr>
        <w:pStyle w:val="NormalWeb"/>
        <w:spacing w:before="120" w:beforeAutospacing="0" w:after="80" w:afterAutospacing="0" w:line="288" w:lineRule="auto"/>
        <w:rPr>
          <w:rFonts w:asciiTheme="minorHAnsi" w:hAnsiTheme="minorHAnsi" w:cstheme="minorHAnsi"/>
          <w:b/>
          <w:bCs/>
          <w:sz w:val="24"/>
          <w:szCs w:val="24"/>
        </w:rPr>
      </w:pPr>
      <w:r>
        <w:rPr>
          <w:rFonts w:asciiTheme="minorHAnsi" w:hAnsiTheme="minorHAnsi" w:cstheme="minorHAnsi"/>
          <w:b/>
          <w:bCs/>
          <w:sz w:val="24"/>
          <w:szCs w:val="24"/>
        </w:rPr>
        <w:t>Audience Engagement</w:t>
      </w:r>
    </w:p>
    <w:p w14:paraId="6BD5F231" w14:textId="77777777" w:rsidR="001926EB" w:rsidRPr="008D2D0F" w:rsidRDefault="001926EB"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8D2D0F">
        <w:rPr>
          <w:rFonts w:asciiTheme="minorHAnsi" w:hAnsiTheme="minorHAnsi" w:cstheme="minorHAnsi"/>
          <w:sz w:val="24"/>
          <w:szCs w:val="24"/>
        </w:rPr>
        <w:t>Strong understanding of the barriers diverse disabled people may face when seeking to attend live events.</w:t>
      </w:r>
    </w:p>
    <w:p w14:paraId="09B94168" w14:textId="77777777" w:rsidR="001926EB" w:rsidRPr="00C04B46" w:rsidRDefault="001926EB"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8D2D0F">
        <w:rPr>
          <w:rFonts w:asciiTheme="minorHAnsi" w:hAnsiTheme="minorHAnsi" w:cstheme="minorHAnsi"/>
          <w:sz w:val="24"/>
          <w:szCs w:val="24"/>
        </w:rPr>
        <w:t xml:space="preserve">Strong understanding of the concept of intersectional barriers people may face when </w:t>
      </w:r>
      <w:r w:rsidRPr="00C04B46">
        <w:rPr>
          <w:rFonts w:asciiTheme="minorHAnsi" w:hAnsiTheme="minorHAnsi" w:cstheme="minorHAnsi"/>
          <w:sz w:val="24"/>
          <w:szCs w:val="24"/>
        </w:rPr>
        <w:t xml:space="preserve">seeking to attend live events. </w:t>
      </w:r>
    </w:p>
    <w:p w14:paraId="760DA928" w14:textId="77777777" w:rsidR="001926EB" w:rsidRDefault="001926EB"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C04B46">
        <w:rPr>
          <w:rFonts w:asciiTheme="minorHAnsi" w:hAnsiTheme="minorHAnsi" w:cstheme="minorHAnsi"/>
          <w:sz w:val="24"/>
          <w:szCs w:val="24"/>
        </w:rPr>
        <w:t>A deep commitment to the value of lived experience and platform-sharing.</w:t>
      </w:r>
    </w:p>
    <w:p w14:paraId="1396B642" w14:textId="5E0BE4A0" w:rsidR="008822E4" w:rsidRPr="008822E4" w:rsidRDefault="008822E4" w:rsidP="008822E4">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C04B46">
        <w:rPr>
          <w:rFonts w:asciiTheme="minorHAnsi" w:hAnsiTheme="minorHAnsi" w:cstheme="minorHAnsi"/>
          <w:sz w:val="24"/>
          <w:szCs w:val="24"/>
        </w:rPr>
        <w:t>Understanding of the Equality Act, what it means to make reasonable adjustments, and the role of the Social model of disability in addressing those barriers.</w:t>
      </w:r>
    </w:p>
    <w:p w14:paraId="0E3C8E28" w14:textId="44392034" w:rsidR="008A2457" w:rsidRPr="00C04B46" w:rsidRDefault="008A2457"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C04B46">
        <w:rPr>
          <w:rFonts w:asciiTheme="minorHAnsi" w:hAnsiTheme="minorHAnsi" w:cstheme="minorHAnsi"/>
          <w:sz w:val="24"/>
          <w:szCs w:val="24"/>
        </w:rPr>
        <w:t xml:space="preserve">Ability to </w:t>
      </w:r>
      <w:r w:rsidR="00DC1DA4" w:rsidRPr="00C04B46">
        <w:rPr>
          <w:rFonts w:asciiTheme="minorHAnsi" w:hAnsiTheme="minorHAnsi" w:cstheme="minorHAnsi"/>
          <w:sz w:val="24"/>
          <w:szCs w:val="24"/>
        </w:rPr>
        <w:t>support the access requirements of</w:t>
      </w:r>
      <w:r w:rsidRPr="00C04B46">
        <w:rPr>
          <w:rFonts w:asciiTheme="minorHAnsi" w:hAnsiTheme="minorHAnsi" w:cstheme="minorHAnsi"/>
          <w:sz w:val="24"/>
          <w:szCs w:val="24"/>
        </w:rPr>
        <w:t xml:space="preserve"> disabled audiences and volunteers</w:t>
      </w:r>
      <w:r w:rsidR="00DC1DA4" w:rsidRPr="00C04B46">
        <w:rPr>
          <w:rFonts w:asciiTheme="minorHAnsi" w:hAnsiTheme="minorHAnsi" w:cstheme="minorHAnsi"/>
          <w:sz w:val="24"/>
          <w:szCs w:val="24"/>
        </w:rPr>
        <w:t xml:space="preserve">, including in online, in-person and festival settings. </w:t>
      </w:r>
    </w:p>
    <w:p w14:paraId="20D09C38" w14:textId="77777777" w:rsidR="00DC1DA4" w:rsidRPr="00C04B46" w:rsidRDefault="00DC1DA4">
      <w:pPr>
        <w:spacing w:after="0" w:line="240" w:lineRule="auto"/>
        <w:rPr>
          <w:sz w:val="24"/>
          <w:szCs w:val="24"/>
        </w:rPr>
      </w:pPr>
    </w:p>
    <w:p w14:paraId="18155E40" w14:textId="30F6C3B1" w:rsidR="001926EB" w:rsidRPr="00C04B46" w:rsidRDefault="001926EB">
      <w:pPr>
        <w:spacing w:after="0" w:line="240" w:lineRule="auto"/>
        <w:rPr>
          <w:sz w:val="24"/>
          <w:szCs w:val="24"/>
        </w:rPr>
      </w:pPr>
      <w:r w:rsidRPr="00C04B46">
        <w:rPr>
          <w:b/>
          <w:bCs/>
          <w:sz w:val="24"/>
          <w:szCs w:val="24"/>
        </w:rPr>
        <w:t>Industry Influencing</w:t>
      </w:r>
    </w:p>
    <w:p w14:paraId="53E81A38" w14:textId="230E27B4" w:rsidR="001926EB" w:rsidRPr="00C04B46" w:rsidRDefault="001926EB" w:rsidP="001926EB">
      <w:pPr>
        <w:pStyle w:val="ListParagraph"/>
        <w:numPr>
          <w:ilvl w:val="0"/>
          <w:numId w:val="17"/>
        </w:numPr>
        <w:spacing w:before="120" w:after="80" w:line="288" w:lineRule="auto"/>
        <w:rPr>
          <w:rFonts w:asciiTheme="minorHAnsi" w:hAnsiTheme="minorHAnsi" w:cstheme="minorHAnsi"/>
          <w:sz w:val="24"/>
          <w:szCs w:val="24"/>
        </w:rPr>
      </w:pPr>
      <w:r w:rsidRPr="00C04B46">
        <w:rPr>
          <w:rFonts w:asciiTheme="minorHAnsi" w:hAnsiTheme="minorHAnsi" w:cstheme="minorHAnsi"/>
          <w:sz w:val="24"/>
          <w:szCs w:val="24"/>
        </w:rPr>
        <w:t>Ability to conduct quantitative and qualitative audience-focused research, using a range of IT packages including CRMs, research software and social media.</w:t>
      </w:r>
    </w:p>
    <w:p w14:paraId="763660AD" w14:textId="2D3B6FA3" w:rsidR="001926EB" w:rsidRPr="00C04B46" w:rsidRDefault="001926EB" w:rsidP="001926EB">
      <w:pPr>
        <w:pStyle w:val="ListParagraph"/>
        <w:numPr>
          <w:ilvl w:val="0"/>
          <w:numId w:val="17"/>
        </w:numPr>
        <w:spacing w:before="120" w:after="80" w:line="288" w:lineRule="auto"/>
        <w:rPr>
          <w:rFonts w:asciiTheme="minorHAnsi" w:hAnsiTheme="minorHAnsi" w:cstheme="minorHAnsi"/>
          <w:sz w:val="24"/>
          <w:szCs w:val="24"/>
        </w:rPr>
      </w:pPr>
      <w:r w:rsidRPr="00C04B46">
        <w:rPr>
          <w:rFonts w:asciiTheme="minorHAnsi" w:hAnsiTheme="minorHAnsi" w:cstheme="minorHAnsi"/>
          <w:sz w:val="24"/>
          <w:szCs w:val="24"/>
        </w:rPr>
        <w:t>Confidence in running focus groups and one-to-one interviews with volunteers</w:t>
      </w:r>
      <w:r w:rsidR="00C04B46" w:rsidRPr="00C04B46">
        <w:rPr>
          <w:rFonts w:asciiTheme="minorHAnsi" w:hAnsiTheme="minorHAnsi" w:cstheme="minorHAnsi"/>
          <w:sz w:val="24"/>
          <w:szCs w:val="24"/>
        </w:rPr>
        <w:t>.</w:t>
      </w:r>
    </w:p>
    <w:p w14:paraId="28062EFA" w14:textId="4CB91630" w:rsidR="00821D58" w:rsidRPr="00C04B46" w:rsidRDefault="0026109E" w:rsidP="0026109E">
      <w:pPr>
        <w:pStyle w:val="NormalWeb"/>
        <w:numPr>
          <w:ilvl w:val="0"/>
          <w:numId w:val="44"/>
        </w:numPr>
        <w:spacing w:before="120" w:beforeAutospacing="0" w:after="80" w:afterAutospacing="0" w:line="288" w:lineRule="auto"/>
        <w:rPr>
          <w:rFonts w:asciiTheme="minorHAnsi" w:hAnsiTheme="minorHAnsi" w:cstheme="minorHAnsi"/>
          <w:sz w:val="24"/>
          <w:szCs w:val="24"/>
        </w:rPr>
      </w:pPr>
      <w:r w:rsidRPr="00C04B46">
        <w:rPr>
          <w:rFonts w:asciiTheme="minorHAnsi" w:hAnsiTheme="minorHAnsi" w:cstheme="minorHAnsi"/>
          <w:sz w:val="24"/>
          <w:szCs w:val="24"/>
        </w:rPr>
        <w:t xml:space="preserve">Ability to review and process complex information </w:t>
      </w:r>
      <w:r w:rsidR="00821D58" w:rsidRPr="00C04B46">
        <w:rPr>
          <w:rFonts w:asciiTheme="minorHAnsi" w:hAnsiTheme="minorHAnsi" w:cstheme="minorHAnsi"/>
          <w:sz w:val="24"/>
          <w:szCs w:val="24"/>
        </w:rPr>
        <w:t>and data and use it to produce accessible guides and resources for both general audiences and the music industry.</w:t>
      </w:r>
    </w:p>
    <w:p w14:paraId="4641C86A" w14:textId="458B6DAA" w:rsidR="001926EB" w:rsidRPr="008A2457" w:rsidRDefault="008A2457" w:rsidP="008A2457">
      <w:pPr>
        <w:pStyle w:val="NormalWeb"/>
        <w:numPr>
          <w:ilvl w:val="0"/>
          <w:numId w:val="44"/>
        </w:numPr>
        <w:spacing w:before="120" w:beforeAutospacing="0" w:after="80" w:afterAutospacing="0" w:line="288" w:lineRule="auto"/>
        <w:rPr>
          <w:rFonts w:asciiTheme="minorHAnsi" w:hAnsiTheme="minorHAnsi" w:cstheme="minorHAnsi"/>
          <w:sz w:val="24"/>
          <w:szCs w:val="24"/>
        </w:rPr>
      </w:pPr>
      <w:r w:rsidRPr="008D2D0F">
        <w:rPr>
          <w:rFonts w:asciiTheme="minorHAnsi" w:hAnsiTheme="minorHAnsi" w:cstheme="minorHAnsi"/>
          <w:sz w:val="24"/>
          <w:szCs w:val="24"/>
        </w:rPr>
        <w:t>Ability to contribute to the crafting of influencing campaigns based on research findings.</w:t>
      </w:r>
    </w:p>
    <w:p w14:paraId="5CA1AA59" w14:textId="77777777" w:rsidR="001926EB" w:rsidRDefault="001926EB">
      <w:pPr>
        <w:spacing w:after="0" w:line="240" w:lineRule="auto"/>
        <w:rPr>
          <w:sz w:val="24"/>
          <w:szCs w:val="24"/>
        </w:rPr>
      </w:pPr>
    </w:p>
    <w:p w14:paraId="26D2B7CD" w14:textId="77777777" w:rsidR="008E1DFC" w:rsidRDefault="008E1DFC" w:rsidP="008E1DFC">
      <w:pPr>
        <w:pStyle w:val="NormalWeb"/>
        <w:spacing w:before="120" w:beforeAutospacing="0" w:after="80" w:afterAutospacing="0" w:line="288" w:lineRule="auto"/>
        <w:rPr>
          <w:rFonts w:asciiTheme="minorHAnsi" w:hAnsiTheme="minorHAnsi" w:cstheme="minorHAnsi"/>
          <w:sz w:val="24"/>
          <w:szCs w:val="24"/>
        </w:rPr>
      </w:pPr>
      <w:r>
        <w:rPr>
          <w:rFonts w:asciiTheme="minorHAnsi" w:hAnsiTheme="minorHAnsi" w:cstheme="minorHAnsi"/>
          <w:b/>
          <w:bCs/>
          <w:sz w:val="24"/>
          <w:szCs w:val="24"/>
        </w:rPr>
        <w:t>Partnership Building</w:t>
      </w:r>
    </w:p>
    <w:p w14:paraId="65ABE3DC" w14:textId="63E7EA2A" w:rsidR="00DC1DA4" w:rsidRPr="00402BBB" w:rsidRDefault="00402BBB" w:rsidP="008F77F3">
      <w:pPr>
        <w:pStyle w:val="ListParagraph"/>
        <w:numPr>
          <w:ilvl w:val="0"/>
          <w:numId w:val="40"/>
        </w:numPr>
        <w:spacing w:before="120" w:after="80" w:line="288" w:lineRule="auto"/>
        <w:contextualSpacing w:val="0"/>
        <w:rPr>
          <w:rFonts w:asciiTheme="minorHAnsi" w:hAnsiTheme="minorHAnsi" w:cstheme="minorHAnsi"/>
          <w:sz w:val="24"/>
          <w:szCs w:val="24"/>
        </w:rPr>
      </w:pPr>
      <w:r>
        <w:rPr>
          <w:rFonts w:asciiTheme="minorHAnsi" w:hAnsiTheme="minorHAnsi" w:cstheme="minorHAnsi"/>
          <w:sz w:val="24"/>
          <w:szCs w:val="24"/>
        </w:rPr>
        <w:t>Ability to maintain positive working relationships with external partners.</w:t>
      </w:r>
    </w:p>
    <w:p w14:paraId="6DBA8023" w14:textId="77777777" w:rsidR="008E1DFC" w:rsidRDefault="008E1DFC">
      <w:pPr>
        <w:spacing w:after="0" w:line="240" w:lineRule="auto"/>
        <w:rPr>
          <w:sz w:val="24"/>
          <w:szCs w:val="24"/>
        </w:rPr>
      </w:pPr>
    </w:p>
    <w:p w14:paraId="5BDAF344" w14:textId="52820C86" w:rsidR="001926EB" w:rsidRPr="001926EB" w:rsidRDefault="001926EB">
      <w:pPr>
        <w:spacing w:after="0" w:line="240" w:lineRule="auto"/>
        <w:rPr>
          <w:b/>
          <w:bCs/>
          <w:sz w:val="24"/>
          <w:szCs w:val="24"/>
        </w:rPr>
      </w:pPr>
      <w:r>
        <w:rPr>
          <w:b/>
          <w:bCs/>
          <w:sz w:val="24"/>
          <w:szCs w:val="24"/>
        </w:rPr>
        <w:t>Organisational Development</w:t>
      </w:r>
    </w:p>
    <w:p w14:paraId="71486B6C" w14:textId="1763D855" w:rsidR="00FF4EB2" w:rsidRPr="00FF4EB2" w:rsidRDefault="00FF4EB2" w:rsidP="00FF4EB2">
      <w:pPr>
        <w:pStyle w:val="NormalWeb"/>
        <w:numPr>
          <w:ilvl w:val="0"/>
          <w:numId w:val="17"/>
        </w:numPr>
        <w:spacing w:before="120" w:beforeAutospacing="0" w:after="80" w:afterAutospacing="0" w:line="288" w:lineRule="auto"/>
        <w:jc w:val="both"/>
        <w:rPr>
          <w:rFonts w:asciiTheme="minorHAnsi" w:hAnsiTheme="minorHAnsi" w:cstheme="minorHAnsi"/>
          <w:sz w:val="24"/>
          <w:szCs w:val="24"/>
        </w:rPr>
      </w:pPr>
      <w:r w:rsidRPr="00883178">
        <w:rPr>
          <w:rFonts w:asciiTheme="minorHAnsi" w:hAnsiTheme="minorHAnsi" w:cstheme="minorHAnsi"/>
          <w:sz w:val="24"/>
          <w:szCs w:val="24"/>
        </w:rPr>
        <w:t>Ability to line manage in a supportive and motivating way </w:t>
      </w:r>
    </w:p>
    <w:p w14:paraId="6753A386" w14:textId="5EC61CB6" w:rsidR="0052523E" w:rsidRPr="00C04B46" w:rsidRDefault="0052523E"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C04B46">
        <w:rPr>
          <w:rFonts w:asciiTheme="minorHAnsi" w:hAnsiTheme="minorHAnsi" w:cstheme="minorHAnsi"/>
          <w:sz w:val="24"/>
          <w:szCs w:val="24"/>
        </w:rPr>
        <w:t xml:space="preserve">Ability to record, </w:t>
      </w:r>
      <w:r w:rsidR="007B3960" w:rsidRPr="00C04B46">
        <w:rPr>
          <w:rFonts w:asciiTheme="minorHAnsi" w:hAnsiTheme="minorHAnsi" w:cstheme="minorHAnsi"/>
          <w:sz w:val="24"/>
          <w:szCs w:val="24"/>
        </w:rPr>
        <w:t xml:space="preserve">obtain and analyse data accurately and reliably. </w:t>
      </w:r>
    </w:p>
    <w:p w14:paraId="21D01642" w14:textId="2AC4CE78" w:rsidR="001926EB" w:rsidRDefault="001926EB" w:rsidP="001926EB">
      <w:pPr>
        <w:pStyle w:val="NormalWeb"/>
        <w:numPr>
          <w:ilvl w:val="0"/>
          <w:numId w:val="17"/>
        </w:numPr>
        <w:spacing w:before="120" w:beforeAutospacing="0" w:after="80" w:afterAutospacing="0" w:line="288" w:lineRule="auto"/>
        <w:rPr>
          <w:rFonts w:asciiTheme="minorHAnsi" w:hAnsiTheme="minorHAnsi" w:cstheme="minorHAnsi"/>
          <w:sz w:val="24"/>
          <w:szCs w:val="24"/>
        </w:rPr>
      </w:pPr>
      <w:r w:rsidRPr="008D2D0F">
        <w:rPr>
          <w:rFonts w:asciiTheme="minorHAnsi" w:hAnsiTheme="minorHAnsi" w:cstheme="minorHAnsi"/>
          <w:sz w:val="24"/>
          <w:szCs w:val="24"/>
        </w:rPr>
        <w:lastRenderedPageBreak/>
        <w:t xml:space="preserve">Ability to collaborate across teams and with other managers on cross departmental projects </w:t>
      </w:r>
    </w:p>
    <w:p w14:paraId="167252D1" w14:textId="77777777" w:rsidR="001926EB" w:rsidRDefault="001926EB">
      <w:pPr>
        <w:spacing w:after="0" w:line="240" w:lineRule="auto"/>
        <w:rPr>
          <w:sz w:val="24"/>
          <w:szCs w:val="24"/>
        </w:rPr>
      </w:pPr>
    </w:p>
    <w:p w14:paraId="5D08377B" w14:textId="77777777" w:rsidR="001926EB" w:rsidRDefault="001926EB">
      <w:pPr>
        <w:spacing w:after="0" w:line="240" w:lineRule="auto"/>
        <w:rPr>
          <w:sz w:val="24"/>
          <w:szCs w:val="24"/>
        </w:rPr>
      </w:pPr>
    </w:p>
    <w:p w14:paraId="43D6C854" w14:textId="77777777" w:rsidR="001926EB" w:rsidRDefault="001926EB">
      <w:pPr>
        <w:spacing w:after="0" w:line="240" w:lineRule="auto"/>
        <w:rPr>
          <w:sz w:val="24"/>
          <w:szCs w:val="24"/>
        </w:rPr>
      </w:pPr>
    </w:p>
    <w:p w14:paraId="22B54F90" w14:textId="77777777" w:rsidR="00855452" w:rsidRDefault="00855452">
      <w:pPr>
        <w:spacing w:after="0" w:line="240" w:lineRule="auto"/>
        <w:rPr>
          <w:sz w:val="24"/>
          <w:szCs w:val="24"/>
        </w:rPr>
      </w:pPr>
    </w:p>
    <w:p w14:paraId="1E91129C" w14:textId="77777777" w:rsidR="00855452" w:rsidRPr="008D2D0F" w:rsidRDefault="00855452">
      <w:pPr>
        <w:spacing w:after="0" w:line="240" w:lineRule="auto"/>
        <w:rPr>
          <w:sz w:val="24"/>
          <w:szCs w:val="24"/>
        </w:rPr>
      </w:pPr>
    </w:p>
    <w:p w14:paraId="770070C0" w14:textId="779821AD" w:rsidR="00581741" w:rsidRPr="008D2D0F" w:rsidRDefault="00581741" w:rsidP="00C61E2A">
      <w:pPr>
        <w:pStyle w:val="Heading1"/>
        <w:spacing w:before="120" w:after="80" w:line="288" w:lineRule="auto"/>
        <w:rPr>
          <w:sz w:val="24"/>
          <w:szCs w:val="24"/>
        </w:rPr>
      </w:pPr>
      <w:r w:rsidRPr="008D2D0F">
        <w:rPr>
          <w:sz w:val="24"/>
          <w:szCs w:val="24"/>
        </w:rPr>
        <w:t>Expectations of all staff at Attitude is Everything</w:t>
      </w:r>
    </w:p>
    <w:p w14:paraId="7926884A" w14:textId="746A62D0" w:rsidR="00C66938" w:rsidRPr="008D2D0F" w:rsidRDefault="00581741" w:rsidP="00C61E2A">
      <w:pPr>
        <w:spacing w:before="120" w:after="80" w:line="288" w:lineRule="auto"/>
        <w:rPr>
          <w:b/>
          <w:sz w:val="24"/>
          <w:szCs w:val="24"/>
        </w:rPr>
      </w:pPr>
      <w:r w:rsidRPr="008D2D0F">
        <w:rPr>
          <w:b/>
          <w:sz w:val="24"/>
          <w:szCs w:val="24"/>
        </w:rPr>
        <w:t>These are expectations we have for all of our roles at Attitude is Everything. You will not b</w:t>
      </w:r>
      <w:r w:rsidR="00341537" w:rsidRPr="008D2D0F">
        <w:rPr>
          <w:b/>
          <w:sz w:val="24"/>
          <w:szCs w:val="24"/>
        </w:rPr>
        <w:t xml:space="preserve">e asked to directly demonstrate </w:t>
      </w:r>
      <w:r w:rsidR="00C66938" w:rsidRPr="008D2D0F">
        <w:rPr>
          <w:b/>
          <w:sz w:val="24"/>
          <w:szCs w:val="24"/>
        </w:rPr>
        <w:t xml:space="preserve">this on your application but </w:t>
      </w:r>
      <w:r w:rsidR="00B61AAE" w:rsidRPr="008D2D0F">
        <w:rPr>
          <w:b/>
          <w:sz w:val="24"/>
          <w:szCs w:val="24"/>
        </w:rPr>
        <w:t>we may not take your application further if your application or interview give us a reason to believe you do not meet these standards</w:t>
      </w:r>
      <w:r w:rsidR="00752EE0" w:rsidRPr="008D2D0F">
        <w:rPr>
          <w:b/>
          <w:sz w:val="24"/>
          <w:szCs w:val="24"/>
        </w:rPr>
        <w:t>.</w:t>
      </w:r>
    </w:p>
    <w:p w14:paraId="16E37443" w14:textId="241D9B1D" w:rsidR="00752EE0" w:rsidRPr="008D2D0F" w:rsidRDefault="00752EE0" w:rsidP="00C61E2A">
      <w:pPr>
        <w:spacing w:before="120" w:after="80" w:line="288" w:lineRule="auto"/>
        <w:rPr>
          <w:b/>
          <w:sz w:val="24"/>
          <w:szCs w:val="24"/>
        </w:rPr>
      </w:pPr>
      <w:r w:rsidRPr="008D2D0F">
        <w:rPr>
          <w:b/>
          <w:sz w:val="24"/>
          <w:szCs w:val="24"/>
        </w:rPr>
        <w:t>We expect staff to:</w:t>
      </w:r>
    </w:p>
    <w:p w14:paraId="53A07DA1" w14:textId="708FC8F5" w:rsidR="008748E7" w:rsidRPr="008D2D0F" w:rsidRDefault="003B047E"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Treat colleagues, audience members, trustees</w:t>
      </w:r>
      <w:r w:rsidR="00EB1121" w:rsidRPr="008D2D0F">
        <w:rPr>
          <w:bCs/>
          <w:sz w:val="24"/>
          <w:szCs w:val="24"/>
        </w:rPr>
        <w:t xml:space="preserve">, </w:t>
      </w:r>
      <w:r w:rsidR="00061CD5" w:rsidRPr="008D2D0F">
        <w:rPr>
          <w:bCs/>
          <w:sz w:val="24"/>
          <w:szCs w:val="24"/>
        </w:rPr>
        <w:t>live events</w:t>
      </w:r>
      <w:r w:rsidR="00EB1121" w:rsidRPr="008D2D0F">
        <w:rPr>
          <w:bCs/>
          <w:sz w:val="24"/>
          <w:szCs w:val="24"/>
        </w:rPr>
        <w:t xml:space="preserve"> industry professionals</w:t>
      </w:r>
      <w:r w:rsidRPr="008D2D0F">
        <w:rPr>
          <w:bCs/>
          <w:sz w:val="24"/>
          <w:szCs w:val="24"/>
        </w:rPr>
        <w:t xml:space="preserve"> and everyon</w:t>
      </w:r>
      <w:r w:rsidR="00752EE0" w:rsidRPr="008D2D0F">
        <w:rPr>
          <w:bCs/>
          <w:sz w:val="24"/>
          <w:szCs w:val="24"/>
        </w:rPr>
        <w:t xml:space="preserve">e you meet through your work in the </w:t>
      </w:r>
      <w:r w:rsidRPr="008D2D0F">
        <w:rPr>
          <w:bCs/>
          <w:sz w:val="24"/>
          <w:szCs w:val="24"/>
        </w:rPr>
        <w:t>charity in a fair and respectful manner.</w:t>
      </w:r>
    </w:p>
    <w:p w14:paraId="0A9390BF" w14:textId="423637D7" w:rsidR="003B047E" w:rsidRPr="008D2D0F" w:rsidRDefault="009A3544"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Support eq</w:t>
      </w:r>
      <w:r w:rsidR="00A32EED" w:rsidRPr="008D2D0F">
        <w:rPr>
          <w:bCs/>
          <w:sz w:val="24"/>
          <w:szCs w:val="24"/>
        </w:rPr>
        <w:t>ui</w:t>
      </w:r>
      <w:r w:rsidRPr="008D2D0F">
        <w:rPr>
          <w:bCs/>
          <w:sz w:val="24"/>
          <w:szCs w:val="24"/>
        </w:rPr>
        <w:t xml:space="preserve">ty and inclusion for anyone who experiences barriers of discrimination </w:t>
      </w:r>
      <w:r w:rsidR="00663B41" w:rsidRPr="008D2D0F">
        <w:rPr>
          <w:bCs/>
          <w:sz w:val="24"/>
          <w:szCs w:val="24"/>
        </w:rPr>
        <w:t>due t</w:t>
      </w:r>
      <w:r w:rsidR="00B61AAE" w:rsidRPr="008D2D0F">
        <w:rPr>
          <w:bCs/>
          <w:sz w:val="24"/>
          <w:szCs w:val="24"/>
        </w:rPr>
        <w:t>o</w:t>
      </w:r>
      <w:r w:rsidR="00663B41" w:rsidRPr="008D2D0F">
        <w:rPr>
          <w:bCs/>
          <w:sz w:val="24"/>
          <w:szCs w:val="24"/>
        </w:rPr>
        <w:t xml:space="preserve"> any protected characteristic under the Equality Act. </w:t>
      </w:r>
    </w:p>
    <w:p w14:paraId="1D6B2CBC" w14:textId="3A7D2154" w:rsidR="00663B41" w:rsidRPr="008D2D0F" w:rsidRDefault="00A34A05"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 xml:space="preserve">Maintain professional boundaries with colleagues, </w:t>
      </w:r>
      <w:r w:rsidR="00061CD5" w:rsidRPr="008D2D0F">
        <w:rPr>
          <w:bCs/>
          <w:sz w:val="24"/>
          <w:szCs w:val="24"/>
        </w:rPr>
        <w:t>live event</w:t>
      </w:r>
      <w:r w:rsidR="007251D5" w:rsidRPr="008D2D0F">
        <w:rPr>
          <w:bCs/>
          <w:sz w:val="24"/>
          <w:szCs w:val="24"/>
        </w:rPr>
        <w:t xml:space="preserve"> industry professionals and any volunteers who you meet through your work in the organisation </w:t>
      </w:r>
    </w:p>
    <w:p w14:paraId="3BDDE5F6" w14:textId="17381E4D" w:rsidR="007251D5" w:rsidRPr="008D2D0F" w:rsidRDefault="004344C0"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 xml:space="preserve">Approach your role with honesty and integrity </w:t>
      </w:r>
      <w:r w:rsidR="00647233" w:rsidRPr="008D2D0F">
        <w:rPr>
          <w:bCs/>
          <w:sz w:val="24"/>
          <w:szCs w:val="24"/>
        </w:rPr>
        <w:t>and avoid using your connection with the charity for personal gain or that of family or friends.</w:t>
      </w:r>
    </w:p>
    <w:p w14:paraId="17973FCC" w14:textId="6D746DF4" w:rsidR="00647233" w:rsidRPr="008D2D0F" w:rsidRDefault="00647233"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Be able or willing to learn to use the software we use for work and monitoring (specifically Microsoft Office, Microsoft Teams,</w:t>
      </w:r>
      <w:r w:rsidR="00DD597D" w:rsidRPr="008D2D0F">
        <w:rPr>
          <w:bCs/>
          <w:sz w:val="24"/>
          <w:szCs w:val="24"/>
        </w:rPr>
        <w:t xml:space="preserve"> Salesforce and Zoom.)</w:t>
      </w:r>
      <w:r w:rsidRPr="008D2D0F">
        <w:rPr>
          <w:bCs/>
          <w:sz w:val="24"/>
          <w:szCs w:val="24"/>
        </w:rPr>
        <w:t xml:space="preserve"> </w:t>
      </w:r>
    </w:p>
    <w:p w14:paraId="2839CE55" w14:textId="10389B62" w:rsidR="00B5289B" w:rsidRPr="008D2D0F" w:rsidRDefault="00EB6BDB"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Maintain trust and confidentiality, including avoiding sharing details of confidential conversations on social media</w:t>
      </w:r>
    </w:p>
    <w:p w14:paraId="583D3B33" w14:textId="26AB0CB3" w:rsidR="00B5289B" w:rsidRPr="008D2D0F" w:rsidRDefault="00B5289B"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 xml:space="preserve">Be passionate about </w:t>
      </w:r>
      <w:r w:rsidR="004753DF" w:rsidRPr="008D2D0F">
        <w:rPr>
          <w:bCs/>
          <w:sz w:val="24"/>
          <w:szCs w:val="24"/>
        </w:rPr>
        <w:t>removing barriers that prevent</w:t>
      </w:r>
      <w:r w:rsidRPr="008D2D0F">
        <w:rPr>
          <w:bCs/>
          <w:sz w:val="24"/>
          <w:szCs w:val="24"/>
        </w:rPr>
        <w:t xml:space="preserve"> disabled people</w:t>
      </w:r>
      <w:r w:rsidR="004753DF" w:rsidRPr="008D2D0F">
        <w:rPr>
          <w:bCs/>
          <w:sz w:val="24"/>
          <w:szCs w:val="24"/>
        </w:rPr>
        <w:t xml:space="preserve"> from </w:t>
      </w:r>
      <w:r w:rsidRPr="008D2D0F">
        <w:rPr>
          <w:bCs/>
          <w:sz w:val="24"/>
          <w:szCs w:val="24"/>
        </w:rPr>
        <w:t>access</w:t>
      </w:r>
      <w:r w:rsidR="004753DF" w:rsidRPr="008D2D0F">
        <w:rPr>
          <w:bCs/>
          <w:sz w:val="24"/>
          <w:szCs w:val="24"/>
        </w:rPr>
        <w:t>ing</w:t>
      </w:r>
      <w:r w:rsidRPr="008D2D0F">
        <w:rPr>
          <w:bCs/>
          <w:sz w:val="24"/>
          <w:szCs w:val="24"/>
        </w:rPr>
        <w:t xml:space="preserve"> the Music and Live Events Industry.  </w:t>
      </w:r>
    </w:p>
    <w:p w14:paraId="65391839" w14:textId="6F4BB7BD" w:rsidR="004753DF" w:rsidRPr="008D2D0F" w:rsidRDefault="000F7185"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 xml:space="preserve">Avoid negative or patronising stereotypes or assumptions about disabled </w:t>
      </w:r>
      <w:r w:rsidR="00061CD5" w:rsidRPr="008D2D0F">
        <w:rPr>
          <w:bCs/>
          <w:sz w:val="24"/>
          <w:szCs w:val="24"/>
        </w:rPr>
        <w:t>people or</w:t>
      </w:r>
      <w:r w:rsidRPr="008D2D0F">
        <w:rPr>
          <w:bCs/>
          <w:sz w:val="24"/>
          <w:szCs w:val="24"/>
        </w:rPr>
        <w:t xml:space="preserve"> treating any one impairment as more ‘important’ than another. </w:t>
      </w:r>
    </w:p>
    <w:p w14:paraId="41659BCF" w14:textId="05FEE90B" w:rsidR="007B1358" w:rsidRPr="008D2D0F" w:rsidRDefault="007B1358"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Support our aim of being a ‘critical friend’ to the industry – giving honest feedback in a positive and constructive way.</w:t>
      </w:r>
    </w:p>
    <w:p w14:paraId="0D626EE7" w14:textId="707E2ED9" w:rsidR="00FC33BA" w:rsidRDefault="00FC33BA" w:rsidP="00C61E2A">
      <w:pPr>
        <w:pStyle w:val="ListParagraph"/>
        <w:numPr>
          <w:ilvl w:val="0"/>
          <w:numId w:val="42"/>
        </w:numPr>
        <w:spacing w:before="120" w:after="80" w:line="288" w:lineRule="auto"/>
        <w:ind w:left="714" w:hanging="357"/>
        <w:contextualSpacing w:val="0"/>
        <w:rPr>
          <w:bCs/>
          <w:sz w:val="24"/>
          <w:szCs w:val="24"/>
        </w:rPr>
      </w:pPr>
      <w:r w:rsidRPr="008D2D0F">
        <w:rPr>
          <w:bCs/>
          <w:sz w:val="24"/>
          <w:szCs w:val="24"/>
        </w:rPr>
        <w:t>To abide by our policies – particularly around Equality and Diversity, Anti-Bullying and Harassment and safe working practices.</w:t>
      </w:r>
    </w:p>
    <w:p w14:paraId="5EBAD6E9" w14:textId="1EC89C2E" w:rsidR="00855452" w:rsidRPr="00855452" w:rsidRDefault="00C174C6" w:rsidP="00855452">
      <w:pPr>
        <w:spacing w:before="120" w:after="80" w:line="288" w:lineRule="auto"/>
        <w:rPr>
          <w:bCs/>
          <w:sz w:val="24"/>
          <w:szCs w:val="24"/>
        </w:rPr>
      </w:pPr>
      <w:r>
        <w:rPr>
          <w:bCs/>
          <w:sz w:val="24"/>
          <w:szCs w:val="24"/>
        </w:rPr>
        <w:t>We give staff members our full support to meet access requirements related to the above.</w:t>
      </w:r>
    </w:p>
    <w:sectPr w:rsidR="00855452" w:rsidRPr="00855452" w:rsidSect="00616D40">
      <w:footerReference w:type="default" r:id="rId12"/>
      <w:headerReference w:type="first" r:id="rId13"/>
      <w:footerReference w:type="first" r:id="rId14"/>
      <w:pgSz w:w="11906" w:h="16838"/>
      <w:pgMar w:top="851" w:right="1440" w:bottom="709" w:left="1440" w:header="426"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306A" w14:textId="77777777" w:rsidR="00F03C39" w:rsidRDefault="00F03C39" w:rsidP="00014A53">
      <w:pPr>
        <w:spacing w:after="0" w:line="240" w:lineRule="auto"/>
      </w:pPr>
      <w:r>
        <w:separator/>
      </w:r>
    </w:p>
  </w:endnote>
  <w:endnote w:type="continuationSeparator" w:id="0">
    <w:p w14:paraId="7874AEDD" w14:textId="77777777" w:rsidR="00F03C39" w:rsidRDefault="00F03C39" w:rsidP="00014A53">
      <w:pPr>
        <w:spacing w:after="0" w:line="240" w:lineRule="auto"/>
      </w:pPr>
      <w:r>
        <w:continuationSeparator/>
      </w:r>
    </w:p>
  </w:endnote>
  <w:endnote w:type="continuationNotice" w:id="1">
    <w:p w14:paraId="5D785061" w14:textId="77777777" w:rsidR="00F03C39" w:rsidRDefault="00F03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B115" w14:textId="77777777" w:rsidR="002E5C41" w:rsidRDefault="002E5C41" w:rsidP="00977A65">
    <w:pPr>
      <w:pStyle w:val="Footer"/>
      <w:tabs>
        <w:tab w:val="clear" w:pos="4513"/>
        <w:tab w:val="clear" w:pos="9026"/>
        <w:tab w:val="left" w:pos="758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E25" w14:textId="77777777" w:rsidR="00977A65" w:rsidRDefault="00977A65" w:rsidP="00E17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CA68" w14:textId="77777777" w:rsidR="00F03C39" w:rsidRDefault="00F03C39" w:rsidP="00014A53">
      <w:pPr>
        <w:spacing w:after="0" w:line="240" w:lineRule="auto"/>
      </w:pPr>
      <w:r>
        <w:separator/>
      </w:r>
    </w:p>
  </w:footnote>
  <w:footnote w:type="continuationSeparator" w:id="0">
    <w:p w14:paraId="2937428B" w14:textId="77777777" w:rsidR="00F03C39" w:rsidRDefault="00F03C39" w:rsidP="00014A53">
      <w:pPr>
        <w:spacing w:after="0" w:line="240" w:lineRule="auto"/>
      </w:pPr>
      <w:r>
        <w:continuationSeparator/>
      </w:r>
    </w:p>
  </w:footnote>
  <w:footnote w:type="continuationNotice" w:id="1">
    <w:p w14:paraId="5C01C004" w14:textId="77777777" w:rsidR="00F03C39" w:rsidRDefault="00F03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8533" w14:textId="5DBC7FEC" w:rsidR="00014A53" w:rsidRDefault="00014A53" w:rsidP="00014A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0052C"/>
    <w:multiLevelType w:val="hybridMultilevel"/>
    <w:tmpl w:val="201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C4B"/>
    <w:multiLevelType w:val="hybridMultilevel"/>
    <w:tmpl w:val="3E48B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A6A95"/>
    <w:multiLevelType w:val="hybridMultilevel"/>
    <w:tmpl w:val="4A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56D1"/>
    <w:multiLevelType w:val="hybridMultilevel"/>
    <w:tmpl w:val="AC70B3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C9"/>
    <w:multiLevelType w:val="hybridMultilevel"/>
    <w:tmpl w:val="6308B57E"/>
    <w:lvl w:ilvl="0" w:tplc="08090001">
      <w:start w:val="1"/>
      <w:numFmt w:val="bullet"/>
      <w:lvlText w:val=""/>
      <w:lvlJc w:val="left"/>
      <w:pPr>
        <w:ind w:left="720" w:hanging="360"/>
      </w:pPr>
      <w:rPr>
        <w:rFonts w:ascii="Symbol" w:hAnsi="Symbol" w:hint="default"/>
      </w:rPr>
    </w:lvl>
    <w:lvl w:ilvl="1" w:tplc="176E290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6EEF"/>
    <w:multiLevelType w:val="hybridMultilevel"/>
    <w:tmpl w:val="B552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A75BF"/>
    <w:multiLevelType w:val="hybridMultilevel"/>
    <w:tmpl w:val="B0D2114C"/>
    <w:lvl w:ilvl="0" w:tplc="04090001">
      <w:start w:val="1"/>
      <w:numFmt w:val="bullet"/>
      <w:lvlText w:val=""/>
      <w:lvlJc w:val="left"/>
      <w:pPr>
        <w:ind w:left="720" w:hanging="360"/>
      </w:pPr>
      <w:rPr>
        <w:rFonts w:ascii="Symbol" w:hAnsi="Symbol" w:hint="default"/>
      </w:rPr>
    </w:lvl>
    <w:lvl w:ilvl="1" w:tplc="CD525A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745AF"/>
    <w:multiLevelType w:val="hybridMultilevel"/>
    <w:tmpl w:val="71B4A69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826037"/>
    <w:multiLevelType w:val="hybridMultilevel"/>
    <w:tmpl w:val="50BA59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25268E"/>
    <w:multiLevelType w:val="hybridMultilevel"/>
    <w:tmpl w:val="B608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D5E1A"/>
    <w:multiLevelType w:val="hybridMultilevel"/>
    <w:tmpl w:val="B00C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52BC7"/>
    <w:multiLevelType w:val="hybridMultilevel"/>
    <w:tmpl w:val="95E4D5F2"/>
    <w:lvl w:ilvl="0" w:tplc="34F639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8633BD"/>
    <w:multiLevelType w:val="hybridMultilevel"/>
    <w:tmpl w:val="2112F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0E0E1E"/>
    <w:multiLevelType w:val="hybridMultilevel"/>
    <w:tmpl w:val="7F60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C1EB6"/>
    <w:multiLevelType w:val="hybridMultilevel"/>
    <w:tmpl w:val="E0EC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40458"/>
    <w:multiLevelType w:val="hybridMultilevel"/>
    <w:tmpl w:val="9B98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361DB"/>
    <w:multiLevelType w:val="hybridMultilevel"/>
    <w:tmpl w:val="C976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83417"/>
    <w:multiLevelType w:val="hybridMultilevel"/>
    <w:tmpl w:val="4D32D8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7745C"/>
    <w:multiLevelType w:val="hybridMultilevel"/>
    <w:tmpl w:val="8432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26AE0"/>
    <w:multiLevelType w:val="hybridMultilevel"/>
    <w:tmpl w:val="8ADEC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3F6B34"/>
    <w:multiLevelType w:val="hybridMultilevel"/>
    <w:tmpl w:val="F42865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F3EC4"/>
    <w:multiLevelType w:val="hybridMultilevel"/>
    <w:tmpl w:val="2B98D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556B7"/>
    <w:multiLevelType w:val="hybridMultilevel"/>
    <w:tmpl w:val="0114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A977BE"/>
    <w:multiLevelType w:val="hybridMultilevel"/>
    <w:tmpl w:val="0E4600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7C440D3"/>
    <w:multiLevelType w:val="hybridMultilevel"/>
    <w:tmpl w:val="5DFE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B5553"/>
    <w:multiLevelType w:val="hybridMultilevel"/>
    <w:tmpl w:val="45EAAE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38023E"/>
    <w:multiLevelType w:val="hybridMultilevel"/>
    <w:tmpl w:val="6F2A0FDE"/>
    <w:lvl w:ilvl="0" w:tplc="FBB4D036">
      <w:numFmt w:val="bullet"/>
      <w:lvlText w:val=""/>
      <w:lvlJc w:val="left"/>
      <w:pPr>
        <w:ind w:left="1839" w:hanging="360"/>
      </w:pPr>
      <w:rPr>
        <w:rFonts w:ascii="Symbol" w:eastAsia="Symbol" w:hAnsi="Symbol" w:cs="Symbol" w:hint="default"/>
        <w:w w:val="100"/>
        <w:sz w:val="22"/>
        <w:szCs w:val="22"/>
        <w:lang w:val="en-GB" w:eastAsia="en-US" w:bidi="ar-SA"/>
      </w:rPr>
    </w:lvl>
    <w:lvl w:ilvl="1" w:tplc="5E5EBF6C">
      <w:numFmt w:val="bullet"/>
      <w:lvlText w:val=""/>
      <w:lvlJc w:val="left"/>
      <w:pPr>
        <w:ind w:left="1940" w:hanging="360"/>
      </w:pPr>
      <w:rPr>
        <w:rFonts w:ascii="Symbol" w:eastAsia="Symbol" w:hAnsi="Symbol" w:cs="Symbol" w:hint="default"/>
        <w:w w:val="100"/>
        <w:sz w:val="22"/>
        <w:szCs w:val="22"/>
        <w:lang w:val="en-GB" w:eastAsia="en-US" w:bidi="ar-SA"/>
      </w:rPr>
    </w:lvl>
    <w:lvl w:ilvl="2" w:tplc="0E4CC55C">
      <w:numFmt w:val="bullet"/>
      <w:lvlText w:val="•"/>
      <w:lvlJc w:val="left"/>
      <w:pPr>
        <w:ind w:left="2980" w:hanging="360"/>
      </w:pPr>
      <w:rPr>
        <w:rFonts w:hint="default"/>
        <w:lang w:val="en-GB" w:eastAsia="en-US" w:bidi="ar-SA"/>
      </w:rPr>
    </w:lvl>
    <w:lvl w:ilvl="3" w:tplc="0A54961A">
      <w:numFmt w:val="bullet"/>
      <w:lvlText w:val="•"/>
      <w:lvlJc w:val="left"/>
      <w:pPr>
        <w:ind w:left="4020" w:hanging="360"/>
      </w:pPr>
      <w:rPr>
        <w:rFonts w:hint="default"/>
        <w:lang w:val="en-GB" w:eastAsia="en-US" w:bidi="ar-SA"/>
      </w:rPr>
    </w:lvl>
    <w:lvl w:ilvl="4" w:tplc="F806A226">
      <w:numFmt w:val="bullet"/>
      <w:lvlText w:val="•"/>
      <w:lvlJc w:val="left"/>
      <w:pPr>
        <w:ind w:left="5061" w:hanging="360"/>
      </w:pPr>
      <w:rPr>
        <w:rFonts w:hint="default"/>
        <w:lang w:val="en-GB" w:eastAsia="en-US" w:bidi="ar-SA"/>
      </w:rPr>
    </w:lvl>
    <w:lvl w:ilvl="5" w:tplc="09402286">
      <w:numFmt w:val="bullet"/>
      <w:lvlText w:val="•"/>
      <w:lvlJc w:val="left"/>
      <w:pPr>
        <w:ind w:left="6101" w:hanging="360"/>
      </w:pPr>
      <w:rPr>
        <w:rFonts w:hint="default"/>
        <w:lang w:val="en-GB" w:eastAsia="en-US" w:bidi="ar-SA"/>
      </w:rPr>
    </w:lvl>
    <w:lvl w:ilvl="6" w:tplc="C80C27D4">
      <w:numFmt w:val="bullet"/>
      <w:lvlText w:val="•"/>
      <w:lvlJc w:val="left"/>
      <w:pPr>
        <w:ind w:left="7142" w:hanging="360"/>
      </w:pPr>
      <w:rPr>
        <w:rFonts w:hint="default"/>
        <w:lang w:val="en-GB" w:eastAsia="en-US" w:bidi="ar-SA"/>
      </w:rPr>
    </w:lvl>
    <w:lvl w:ilvl="7" w:tplc="44C842BE">
      <w:numFmt w:val="bullet"/>
      <w:lvlText w:val="•"/>
      <w:lvlJc w:val="left"/>
      <w:pPr>
        <w:ind w:left="8182" w:hanging="360"/>
      </w:pPr>
      <w:rPr>
        <w:rFonts w:hint="default"/>
        <w:lang w:val="en-GB" w:eastAsia="en-US" w:bidi="ar-SA"/>
      </w:rPr>
    </w:lvl>
    <w:lvl w:ilvl="8" w:tplc="C97E8AAC">
      <w:numFmt w:val="bullet"/>
      <w:lvlText w:val="•"/>
      <w:lvlJc w:val="left"/>
      <w:pPr>
        <w:ind w:left="9223" w:hanging="360"/>
      </w:pPr>
      <w:rPr>
        <w:rFonts w:hint="default"/>
        <w:lang w:val="en-GB" w:eastAsia="en-US" w:bidi="ar-SA"/>
      </w:rPr>
    </w:lvl>
  </w:abstractNum>
  <w:abstractNum w:abstractNumId="28" w15:restartNumberingAfterBreak="0">
    <w:nsid w:val="5A566288"/>
    <w:multiLevelType w:val="hybridMultilevel"/>
    <w:tmpl w:val="48FA1D6A"/>
    <w:lvl w:ilvl="0" w:tplc="8B5E01D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505CE"/>
    <w:multiLevelType w:val="hybridMultilevel"/>
    <w:tmpl w:val="E1DAE61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74448"/>
    <w:multiLevelType w:val="hybridMultilevel"/>
    <w:tmpl w:val="B1F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86FD2"/>
    <w:multiLevelType w:val="hybridMultilevel"/>
    <w:tmpl w:val="125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E3947"/>
    <w:multiLevelType w:val="hybridMultilevel"/>
    <w:tmpl w:val="46A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97FE2"/>
    <w:multiLevelType w:val="hybridMultilevel"/>
    <w:tmpl w:val="A3686C3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DEE052C"/>
    <w:multiLevelType w:val="hybridMultilevel"/>
    <w:tmpl w:val="17B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535E2"/>
    <w:multiLevelType w:val="hybridMultilevel"/>
    <w:tmpl w:val="B71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34470"/>
    <w:multiLevelType w:val="hybridMultilevel"/>
    <w:tmpl w:val="6B8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B74E5"/>
    <w:multiLevelType w:val="hybridMultilevel"/>
    <w:tmpl w:val="D42C53B2"/>
    <w:lvl w:ilvl="0" w:tplc="D9CE7526">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64CE7"/>
    <w:multiLevelType w:val="hybridMultilevel"/>
    <w:tmpl w:val="50BA5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C46910"/>
    <w:multiLevelType w:val="hybridMultilevel"/>
    <w:tmpl w:val="458EC8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2C481F"/>
    <w:multiLevelType w:val="hybridMultilevel"/>
    <w:tmpl w:val="774C1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B54769"/>
    <w:multiLevelType w:val="hybridMultilevel"/>
    <w:tmpl w:val="853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72E78"/>
    <w:multiLevelType w:val="hybridMultilevel"/>
    <w:tmpl w:val="FB9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D3C05"/>
    <w:multiLevelType w:val="hybridMultilevel"/>
    <w:tmpl w:val="513E45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1485307">
    <w:abstractNumId w:val="28"/>
  </w:num>
  <w:num w:numId="2" w16cid:durableId="101534969">
    <w:abstractNumId w:val="12"/>
  </w:num>
  <w:num w:numId="3" w16cid:durableId="166790218">
    <w:abstractNumId w:val="26"/>
  </w:num>
  <w:num w:numId="4" w16cid:durableId="1757896311">
    <w:abstractNumId w:val="20"/>
  </w:num>
  <w:num w:numId="5" w16cid:durableId="1683317576">
    <w:abstractNumId w:val="41"/>
  </w:num>
  <w:num w:numId="6" w16cid:durableId="1044406518">
    <w:abstractNumId w:val="5"/>
  </w:num>
  <w:num w:numId="7" w16cid:durableId="1966307621">
    <w:abstractNumId w:val="14"/>
  </w:num>
  <w:num w:numId="8" w16cid:durableId="922645166">
    <w:abstractNumId w:val="10"/>
  </w:num>
  <w:num w:numId="9" w16cid:durableId="1169910998">
    <w:abstractNumId w:val="16"/>
  </w:num>
  <w:num w:numId="10" w16cid:durableId="880365587">
    <w:abstractNumId w:val="35"/>
  </w:num>
  <w:num w:numId="11" w16cid:durableId="15562367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710036720">
    <w:abstractNumId w:val="7"/>
  </w:num>
  <w:num w:numId="13" w16cid:durableId="1502692924">
    <w:abstractNumId w:val="34"/>
  </w:num>
  <w:num w:numId="14" w16cid:durableId="1719931475">
    <w:abstractNumId w:val="2"/>
  </w:num>
  <w:num w:numId="15" w16cid:durableId="1568758485">
    <w:abstractNumId w:val="21"/>
  </w:num>
  <w:num w:numId="16" w16cid:durableId="2122452545">
    <w:abstractNumId w:val="22"/>
  </w:num>
  <w:num w:numId="17" w16cid:durableId="1717704137">
    <w:abstractNumId w:val="4"/>
  </w:num>
  <w:num w:numId="18" w16cid:durableId="1876307159">
    <w:abstractNumId w:val="18"/>
  </w:num>
  <w:num w:numId="19" w16cid:durableId="690645677">
    <w:abstractNumId w:val="29"/>
  </w:num>
  <w:num w:numId="20" w16cid:durableId="2128966633">
    <w:abstractNumId w:val="30"/>
  </w:num>
  <w:num w:numId="21" w16cid:durableId="1707563989">
    <w:abstractNumId w:val="3"/>
  </w:num>
  <w:num w:numId="22" w16cid:durableId="2120710561">
    <w:abstractNumId w:val="6"/>
  </w:num>
  <w:num w:numId="23" w16cid:durableId="1180388315">
    <w:abstractNumId w:val="13"/>
  </w:num>
  <w:num w:numId="24" w16cid:durableId="995376242">
    <w:abstractNumId w:val="40"/>
  </w:num>
  <w:num w:numId="25" w16cid:durableId="602568864">
    <w:abstractNumId w:val="19"/>
  </w:num>
  <w:num w:numId="26" w16cid:durableId="135416218">
    <w:abstractNumId w:val="25"/>
  </w:num>
  <w:num w:numId="27" w16cid:durableId="497042554">
    <w:abstractNumId w:val="11"/>
  </w:num>
  <w:num w:numId="28" w16cid:durableId="1068572050">
    <w:abstractNumId w:val="15"/>
  </w:num>
  <w:num w:numId="29" w16cid:durableId="1009794873">
    <w:abstractNumId w:val="17"/>
  </w:num>
  <w:num w:numId="30" w16cid:durableId="1461605663">
    <w:abstractNumId w:val="1"/>
  </w:num>
  <w:num w:numId="31" w16cid:durableId="2134471852">
    <w:abstractNumId w:val="37"/>
  </w:num>
  <w:num w:numId="32" w16cid:durableId="832643261">
    <w:abstractNumId w:val="27"/>
  </w:num>
  <w:num w:numId="33" w16cid:durableId="1633057791">
    <w:abstractNumId w:val="42"/>
  </w:num>
  <w:num w:numId="34" w16cid:durableId="2145660631">
    <w:abstractNumId w:val="32"/>
  </w:num>
  <w:num w:numId="35" w16cid:durableId="1969314955">
    <w:abstractNumId w:val="24"/>
  </w:num>
  <w:num w:numId="36" w16cid:durableId="890851505">
    <w:abstractNumId w:val="38"/>
  </w:num>
  <w:num w:numId="37" w16cid:durableId="2125728873">
    <w:abstractNumId w:val="23"/>
  </w:num>
  <w:num w:numId="38" w16cid:durableId="1246845834">
    <w:abstractNumId w:val="36"/>
  </w:num>
  <w:num w:numId="39" w16cid:durableId="2049915718">
    <w:abstractNumId w:val="9"/>
  </w:num>
  <w:num w:numId="40" w16cid:durableId="1426879346">
    <w:abstractNumId w:val="39"/>
  </w:num>
  <w:num w:numId="41" w16cid:durableId="2096051101">
    <w:abstractNumId w:val="8"/>
  </w:num>
  <w:num w:numId="42" w16cid:durableId="459151482">
    <w:abstractNumId w:val="43"/>
  </w:num>
  <w:num w:numId="43" w16cid:durableId="1726219597">
    <w:abstractNumId w:val="33"/>
  </w:num>
  <w:num w:numId="44" w16cid:durableId="15491434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53"/>
    <w:rsid w:val="0001267E"/>
    <w:rsid w:val="00012C10"/>
    <w:rsid w:val="00014A53"/>
    <w:rsid w:val="0002068C"/>
    <w:rsid w:val="00025003"/>
    <w:rsid w:val="00026460"/>
    <w:rsid w:val="00031F94"/>
    <w:rsid w:val="00045CD5"/>
    <w:rsid w:val="00054FF2"/>
    <w:rsid w:val="00060256"/>
    <w:rsid w:val="00061CD5"/>
    <w:rsid w:val="00064E2F"/>
    <w:rsid w:val="00066CC6"/>
    <w:rsid w:val="00072DFD"/>
    <w:rsid w:val="000730F6"/>
    <w:rsid w:val="00074A5D"/>
    <w:rsid w:val="0007535F"/>
    <w:rsid w:val="00076212"/>
    <w:rsid w:val="00081DD6"/>
    <w:rsid w:val="000821A8"/>
    <w:rsid w:val="000851B9"/>
    <w:rsid w:val="0008534C"/>
    <w:rsid w:val="00094724"/>
    <w:rsid w:val="00097169"/>
    <w:rsid w:val="000A3045"/>
    <w:rsid w:val="000A34BE"/>
    <w:rsid w:val="000A5813"/>
    <w:rsid w:val="000A7A8E"/>
    <w:rsid w:val="000B3A7D"/>
    <w:rsid w:val="000B76AD"/>
    <w:rsid w:val="000C0205"/>
    <w:rsid w:val="000C0254"/>
    <w:rsid w:val="000C598F"/>
    <w:rsid w:val="000D1202"/>
    <w:rsid w:val="000D30C2"/>
    <w:rsid w:val="000E01E9"/>
    <w:rsid w:val="000E4010"/>
    <w:rsid w:val="000F5CA6"/>
    <w:rsid w:val="000F7185"/>
    <w:rsid w:val="00100814"/>
    <w:rsid w:val="0010089E"/>
    <w:rsid w:val="00110C9B"/>
    <w:rsid w:val="00115A83"/>
    <w:rsid w:val="00121CC3"/>
    <w:rsid w:val="0012743C"/>
    <w:rsid w:val="00134CA9"/>
    <w:rsid w:val="00135803"/>
    <w:rsid w:val="001358FE"/>
    <w:rsid w:val="00141587"/>
    <w:rsid w:val="00143ED5"/>
    <w:rsid w:val="001457F4"/>
    <w:rsid w:val="00147C2D"/>
    <w:rsid w:val="00163017"/>
    <w:rsid w:val="001676CE"/>
    <w:rsid w:val="00172F34"/>
    <w:rsid w:val="001800F6"/>
    <w:rsid w:val="00181BA0"/>
    <w:rsid w:val="00185BCF"/>
    <w:rsid w:val="00190E4E"/>
    <w:rsid w:val="001926EB"/>
    <w:rsid w:val="00194E14"/>
    <w:rsid w:val="001A1FB2"/>
    <w:rsid w:val="001A304C"/>
    <w:rsid w:val="001C0DB2"/>
    <w:rsid w:val="001C0E3F"/>
    <w:rsid w:val="001C3C71"/>
    <w:rsid w:val="001C64B4"/>
    <w:rsid w:val="001C78CF"/>
    <w:rsid w:val="001D19A2"/>
    <w:rsid w:val="001D2230"/>
    <w:rsid w:val="001D4F73"/>
    <w:rsid w:val="001F0D81"/>
    <w:rsid w:val="001F4A44"/>
    <w:rsid w:val="001F4F50"/>
    <w:rsid w:val="001F7538"/>
    <w:rsid w:val="0021569D"/>
    <w:rsid w:val="00217044"/>
    <w:rsid w:val="00217B3E"/>
    <w:rsid w:val="002321D2"/>
    <w:rsid w:val="00235678"/>
    <w:rsid w:val="00236BA4"/>
    <w:rsid w:val="002409F7"/>
    <w:rsid w:val="00240B8B"/>
    <w:rsid w:val="00240E14"/>
    <w:rsid w:val="00246CC1"/>
    <w:rsid w:val="0026109E"/>
    <w:rsid w:val="00261682"/>
    <w:rsid w:val="00265DC6"/>
    <w:rsid w:val="00270F30"/>
    <w:rsid w:val="002717B3"/>
    <w:rsid w:val="00276E4D"/>
    <w:rsid w:val="00280462"/>
    <w:rsid w:val="002849AA"/>
    <w:rsid w:val="002870EF"/>
    <w:rsid w:val="00292ACD"/>
    <w:rsid w:val="002A4328"/>
    <w:rsid w:val="002A6D7F"/>
    <w:rsid w:val="002A78B7"/>
    <w:rsid w:val="002B12CA"/>
    <w:rsid w:val="002B73F1"/>
    <w:rsid w:val="002B7702"/>
    <w:rsid w:val="002B7BC3"/>
    <w:rsid w:val="002C4C11"/>
    <w:rsid w:val="002C6BD0"/>
    <w:rsid w:val="002D1D37"/>
    <w:rsid w:val="002E3F97"/>
    <w:rsid w:val="002E5C41"/>
    <w:rsid w:val="002E75BD"/>
    <w:rsid w:val="002F06A1"/>
    <w:rsid w:val="002F15D5"/>
    <w:rsid w:val="002F29BC"/>
    <w:rsid w:val="002F51EA"/>
    <w:rsid w:val="002F6128"/>
    <w:rsid w:val="00301612"/>
    <w:rsid w:val="00307008"/>
    <w:rsid w:val="003078E9"/>
    <w:rsid w:val="00327A3B"/>
    <w:rsid w:val="00341537"/>
    <w:rsid w:val="00342C6F"/>
    <w:rsid w:val="00345B8C"/>
    <w:rsid w:val="00362208"/>
    <w:rsid w:val="00366515"/>
    <w:rsid w:val="00367928"/>
    <w:rsid w:val="003727A5"/>
    <w:rsid w:val="00380A78"/>
    <w:rsid w:val="00382D07"/>
    <w:rsid w:val="003879B6"/>
    <w:rsid w:val="00392858"/>
    <w:rsid w:val="003A2277"/>
    <w:rsid w:val="003A25CC"/>
    <w:rsid w:val="003A5546"/>
    <w:rsid w:val="003B047E"/>
    <w:rsid w:val="003B115C"/>
    <w:rsid w:val="003B28B2"/>
    <w:rsid w:val="003B28B5"/>
    <w:rsid w:val="003B630B"/>
    <w:rsid w:val="003B79F3"/>
    <w:rsid w:val="003D10A4"/>
    <w:rsid w:val="003D1599"/>
    <w:rsid w:val="003E00EE"/>
    <w:rsid w:val="003E0670"/>
    <w:rsid w:val="003E16FC"/>
    <w:rsid w:val="003E57BC"/>
    <w:rsid w:val="003F07B8"/>
    <w:rsid w:val="003F1EE2"/>
    <w:rsid w:val="003F5021"/>
    <w:rsid w:val="003F69BC"/>
    <w:rsid w:val="00402BBB"/>
    <w:rsid w:val="00411BE0"/>
    <w:rsid w:val="004149C5"/>
    <w:rsid w:val="0041654A"/>
    <w:rsid w:val="00417002"/>
    <w:rsid w:val="004217EA"/>
    <w:rsid w:val="004276A8"/>
    <w:rsid w:val="004344C0"/>
    <w:rsid w:val="00447CBC"/>
    <w:rsid w:val="004555E2"/>
    <w:rsid w:val="00456DDA"/>
    <w:rsid w:val="004753DF"/>
    <w:rsid w:val="00480A37"/>
    <w:rsid w:val="00480E14"/>
    <w:rsid w:val="00487586"/>
    <w:rsid w:val="0049529A"/>
    <w:rsid w:val="004960B7"/>
    <w:rsid w:val="00497B43"/>
    <w:rsid w:val="00497BCF"/>
    <w:rsid w:val="004B2B16"/>
    <w:rsid w:val="004B5EB1"/>
    <w:rsid w:val="004B5F37"/>
    <w:rsid w:val="004C19C1"/>
    <w:rsid w:val="004D1BDF"/>
    <w:rsid w:val="004D1FA7"/>
    <w:rsid w:val="004D5239"/>
    <w:rsid w:val="004E7643"/>
    <w:rsid w:val="005053F1"/>
    <w:rsid w:val="00520045"/>
    <w:rsid w:val="00522EDF"/>
    <w:rsid w:val="0052523E"/>
    <w:rsid w:val="0053089C"/>
    <w:rsid w:val="00532FBB"/>
    <w:rsid w:val="0053367D"/>
    <w:rsid w:val="00540C5F"/>
    <w:rsid w:val="00543998"/>
    <w:rsid w:val="00546182"/>
    <w:rsid w:val="00546D28"/>
    <w:rsid w:val="00547689"/>
    <w:rsid w:val="00550984"/>
    <w:rsid w:val="005511B4"/>
    <w:rsid w:val="00554892"/>
    <w:rsid w:val="00576875"/>
    <w:rsid w:val="00581741"/>
    <w:rsid w:val="005838DF"/>
    <w:rsid w:val="005873A6"/>
    <w:rsid w:val="00592861"/>
    <w:rsid w:val="0059358B"/>
    <w:rsid w:val="005938D5"/>
    <w:rsid w:val="005971A6"/>
    <w:rsid w:val="005A3778"/>
    <w:rsid w:val="005A3C59"/>
    <w:rsid w:val="005A7C3A"/>
    <w:rsid w:val="005B26E5"/>
    <w:rsid w:val="005C21C3"/>
    <w:rsid w:val="005C3276"/>
    <w:rsid w:val="005C7F12"/>
    <w:rsid w:val="005D140B"/>
    <w:rsid w:val="005D7B95"/>
    <w:rsid w:val="005E4839"/>
    <w:rsid w:val="005E491B"/>
    <w:rsid w:val="005E74BE"/>
    <w:rsid w:val="005F1031"/>
    <w:rsid w:val="00602C6F"/>
    <w:rsid w:val="006058E3"/>
    <w:rsid w:val="006060A6"/>
    <w:rsid w:val="00611F8A"/>
    <w:rsid w:val="00612A0B"/>
    <w:rsid w:val="00612FC7"/>
    <w:rsid w:val="00613386"/>
    <w:rsid w:val="00616D40"/>
    <w:rsid w:val="00617713"/>
    <w:rsid w:val="00631102"/>
    <w:rsid w:val="00632DBD"/>
    <w:rsid w:val="00633B3B"/>
    <w:rsid w:val="0063464C"/>
    <w:rsid w:val="00635DE8"/>
    <w:rsid w:val="0064046E"/>
    <w:rsid w:val="00644851"/>
    <w:rsid w:val="00647233"/>
    <w:rsid w:val="006521AC"/>
    <w:rsid w:val="00654EEA"/>
    <w:rsid w:val="00663B2B"/>
    <w:rsid w:val="00663B41"/>
    <w:rsid w:val="00664E3E"/>
    <w:rsid w:val="0067081C"/>
    <w:rsid w:val="00671FBC"/>
    <w:rsid w:val="00677852"/>
    <w:rsid w:val="00677EA7"/>
    <w:rsid w:val="00677F0A"/>
    <w:rsid w:val="00682DF8"/>
    <w:rsid w:val="00685FB2"/>
    <w:rsid w:val="00690A4E"/>
    <w:rsid w:val="0069321E"/>
    <w:rsid w:val="00696E17"/>
    <w:rsid w:val="006A376A"/>
    <w:rsid w:val="006A422D"/>
    <w:rsid w:val="006B43CB"/>
    <w:rsid w:val="006C48D7"/>
    <w:rsid w:val="006D000D"/>
    <w:rsid w:val="006D00EE"/>
    <w:rsid w:val="006D1B4C"/>
    <w:rsid w:val="006D3331"/>
    <w:rsid w:val="006D737B"/>
    <w:rsid w:val="006E5E39"/>
    <w:rsid w:val="006F2CA2"/>
    <w:rsid w:val="006F42D2"/>
    <w:rsid w:val="007016AA"/>
    <w:rsid w:val="00702C7F"/>
    <w:rsid w:val="0070692F"/>
    <w:rsid w:val="00707160"/>
    <w:rsid w:val="00723123"/>
    <w:rsid w:val="007251D5"/>
    <w:rsid w:val="00730344"/>
    <w:rsid w:val="00733A04"/>
    <w:rsid w:val="007354AB"/>
    <w:rsid w:val="00737005"/>
    <w:rsid w:val="00740201"/>
    <w:rsid w:val="00742349"/>
    <w:rsid w:val="00745749"/>
    <w:rsid w:val="00745FCE"/>
    <w:rsid w:val="00751BE1"/>
    <w:rsid w:val="00752EE0"/>
    <w:rsid w:val="007659E4"/>
    <w:rsid w:val="00770873"/>
    <w:rsid w:val="00772AA7"/>
    <w:rsid w:val="00774498"/>
    <w:rsid w:val="0077454B"/>
    <w:rsid w:val="007773F9"/>
    <w:rsid w:val="00777B3B"/>
    <w:rsid w:val="00781320"/>
    <w:rsid w:val="00791293"/>
    <w:rsid w:val="007976F9"/>
    <w:rsid w:val="007A14FF"/>
    <w:rsid w:val="007B1358"/>
    <w:rsid w:val="007B3960"/>
    <w:rsid w:val="007C07DB"/>
    <w:rsid w:val="007C0A6D"/>
    <w:rsid w:val="007C37E6"/>
    <w:rsid w:val="007D2B0F"/>
    <w:rsid w:val="007D4B66"/>
    <w:rsid w:val="007E3DE1"/>
    <w:rsid w:val="007E658D"/>
    <w:rsid w:val="007E673B"/>
    <w:rsid w:val="007E6E2D"/>
    <w:rsid w:val="007F7B74"/>
    <w:rsid w:val="00804CB7"/>
    <w:rsid w:val="00816464"/>
    <w:rsid w:val="00816AB8"/>
    <w:rsid w:val="00820522"/>
    <w:rsid w:val="00821D58"/>
    <w:rsid w:val="008243E2"/>
    <w:rsid w:val="00825314"/>
    <w:rsid w:val="00827304"/>
    <w:rsid w:val="00830BDE"/>
    <w:rsid w:val="0083589B"/>
    <w:rsid w:val="0083794F"/>
    <w:rsid w:val="00837ABA"/>
    <w:rsid w:val="008413CF"/>
    <w:rsid w:val="0084371F"/>
    <w:rsid w:val="008509EB"/>
    <w:rsid w:val="00855452"/>
    <w:rsid w:val="00856A7A"/>
    <w:rsid w:val="008573A9"/>
    <w:rsid w:val="0085751B"/>
    <w:rsid w:val="00860DA7"/>
    <w:rsid w:val="00864EC2"/>
    <w:rsid w:val="008748E7"/>
    <w:rsid w:val="00875F2C"/>
    <w:rsid w:val="008822E4"/>
    <w:rsid w:val="00890F3A"/>
    <w:rsid w:val="00892A5E"/>
    <w:rsid w:val="0089300E"/>
    <w:rsid w:val="008A1853"/>
    <w:rsid w:val="008A1F8D"/>
    <w:rsid w:val="008A2457"/>
    <w:rsid w:val="008A4808"/>
    <w:rsid w:val="008C1F84"/>
    <w:rsid w:val="008C206C"/>
    <w:rsid w:val="008C5B4D"/>
    <w:rsid w:val="008D1CBF"/>
    <w:rsid w:val="008D2D0F"/>
    <w:rsid w:val="008D4475"/>
    <w:rsid w:val="008E1DFC"/>
    <w:rsid w:val="008E34A3"/>
    <w:rsid w:val="008F77F3"/>
    <w:rsid w:val="00902CB9"/>
    <w:rsid w:val="0090641C"/>
    <w:rsid w:val="00912106"/>
    <w:rsid w:val="00912F38"/>
    <w:rsid w:val="009238AB"/>
    <w:rsid w:val="009254BC"/>
    <w:rsid w:val="00933457"/>
    <w:rsid w:val="009376A6"/>
    <w:rsid w:val="009432F7"/>
    <w:rsid w:val="009451B4"/>
    <w:rsid w:val="009571D5"/>
    <w:rsid w:val="00960B9C"/>
    <w:rsid w:val="0096204E"/>
    <w:rsid w:val="0097354F"/>
    <w:rsid w:val="009761B7"/>
    <w:rsid w:val="00977A65"/>
    <w:rsid w:val="009804EC"/>
    <w:rsid w:val="00981B7A"/>
    <w:rsid w:val="00981B9F"/>
    <w:rsid w:val="00983B7B"/>
    <w:rsid w:val="00992800"/>
    <w:rsid w:val="00992AEF"/>
    <w:rsid w:val="00992C37"/>
    <w:rsid w:val="00996DF4"/>
    <w:rsid w:val="009A278B"/>
    <w:rsid w:val="009A3544"/>
    <w:rsid w:val="009A3788"/>
    <w:rsid w:val="009B20D2"/>
    <w:rsid w:val="009C10CF"/>
    <w:rsid w:val="009D1B44"/>
    <w:rsid w:val="009D500E"/>
    <w:rsid w:val="009D5C13"/>
    <w:rsid w:val="009D5EEB"/>
    <w:rsid w:val="009E6D33"/>
    <w:rsid w:val="009F3505"/>
    <w:rsid w:val="009F6840"/>
    <w:rsid w:val="009F78C9"/>
    <w:rsid w:val="00A003B5"/>
    <w:rsid w:val="00A00AE9"/>
    <w:rsid w:val="00A058E3"/>
    <w:rsid w:val="00A07190"/>
    <w:rsid w:val="00A14C17"/>
    <w:rsid w:val="00A21145"/>
    <w:rsid w:val="00A220D8"/>
    <w:rsid w:val="00A31DB3"/>
    <w:rsid w:val="00A32EED"/>
    <w:rsid w:val="00A34A05"/>
    <w:rsid w:val="00A4151E"/>
    <w:rsid w:val="00A47DCD"/>
    <w:rsid w:val="00A51936"/>
    <w:rsid w:val="00A70D93"/>
    <w:rsid w:val="00A724DA"/>
    <w:rsid w:val="00A81C1F"/>
    <w:rsid w:val="00A82510"/>
    <w:rsid w:val="00A8512B"/>
    <w:rsid w:val="00A86507"/>
    <w:rsid w:val="00A9043A"/>
    <w:rsid w:val="00A92F0C"/>
    <w:rsid w:val="00A94553"/>
    <w:rsid w:val="00A94B55"/>
    <w:rsid w:val="00AA01B3"/>
    <w:rsid w:val="00AA119F"/>
    <w:rsid w:val="00AA1B90"/>
    <w:rsid w:val="00AB0DAE"/>
    <w:rsid w:val="00AB41BE"/>
    <w:rsid w:val="00AC74E8"/>
    <w:rsid w:val="00AC79A2"/>
    <w:rsid w:val="00AE1E7E"/>
    <w:rsid w:val="00AF0318"/>
    <w:rsid w:val="00B06A2B"/>
    <w:rsid w:val="00B11724"/>
    <w:rsid w:val="00B12D13"/>
    <w:rsid w:val="00B12EB8"/>
    <w:rsid w:val="00B325D8"/>
    <w:rsid w:val="00B32E84"/>
    <w:rsid w:val="00B33B18"/>
    <w:rsid w:val="00B43E86"/>
    <w:rsid w:val="00B44B89"/>
    <w:rsid w:val="00B50CC9"/>
    <w:rsid w:val="00B5289B"/>
    <w:rsid w:val="00B60FFC"/>
    <w:rsid w:val="00B61AAE"/>
    <w:rsid w:val="00B64B68"/>
    <w:rsid w:val="00B67A6C"/>
    <w:rsid w:val="00B81730"/>
    <w:rsid w:val="00B845E4"/>
    <w:rsid w:val="00B93839"/>
    <w:rsid w:val="00BA0E85"/>
    <w:rsid w:val="00BA36D4"/>
    <w:rsid w:val="00BA6D94"/>
    <w:rsid w:val="00BA7CBC"/>
    <w:rsid w:val="00BB2870"/>
    <w:rsid w:val="00BC466A"/>
    <w:rsid w:val="00BD4174"/>
    <w:rsid w:val="00BD5C3C"/>
    <w:rsid w:val="00BE7267"/>
    <w:rsid w:val="00BF19E2"/>
    <w:rsid w:val="00BF2533"/>
    <w:rsid w:val="00C0413C"/>
    <w:rsid w:val="00C04B46"/>
    <w:rsid w:val="00C0689B"/>
    <w:rsid w:val="00C12093"/>
    <w:rsid w:val="00C15261"/>
    <w:rsid w:val="00C15F18"/>
    <w:rsid w:val="00C174C6"/>
    <w:rsid w:val="00C21C7D"/>
    <w:rsid w:val="00C22F91"/>
    <w:rsid w:val="00C265B6"/>
    <w:rsid w:val="00C34F7C"/>
    <w:rsid w:val="00C35F7B"/>
    <w:rsid w:val="00C376FD"/>
    <w:rsid w:val="00C505D6"/>
    <w:rsid w:val="00C51167"/>
    <w:rsid w:val="00C5147B"/>
    <w:rsid w:val="00C51ED1"/>
    <w:rsid w:val="00C54B3F"/>
    <w:rsid w:val="00C602C5"/>
    <w:rsid w:val="00C617AF"/>
    <w:rsid w:val="00C61E2A"/>
    <w:rsid w:val="00C65E4E"/>
    <w:rsid w:val="00C66938"/>
    <w:rsid w:val="00C80726"/>
    <w:rsid w:val="00C81ABA"/>
    <w:rsid w:val="00C915AA"/>
    <w:rsid w:val="00CA7DCA"/>
    <w:rsid w:val="00CB0D2A"/>
    <w:rsid w:val="00CB41B1"/>
    <w:rsid w:val="00CC267C"/>
    <w:rsid w:val="00CC2CA5"/>
    <w:rsid w:val="00CC374D"/>
    <w:rsid w:val="00CD36E6"/>
    <w:rsid w:val="00CE2698"/>
    <w:rsid w:val="00D10ADB"/>
    <w:rsid w:val="00D145A7"/>
    <w:rsid w:val="00D15F47"/>
    <w:rsid w:val="00D1666B"/>
    <w:rsid w:val="00D227AC"/>
    <w:rsid w:val="00D31E38"/>
    <w:rsid w:val="00D34405"/>
    <w:rsid w:val="00D34F89"/>
    <w:rsid w:val="00D36E70"/>
    <w:rsid w:val="00D412AD"/>
    <w:rsid w:val="00D44437"/>
    <w:rsid w:val="00D44BFE"/>
    <w:rsid w:val="00D46F36"/>
    <w:rsid w:val="00D47C82"/>
    <w:rsid w:val="00D6388E"/>
    <w:rsid w:val="00D6664E"/>
    <w:rsid w:val="00D74F4D"/>
    <w:rsid w:val="00D94A34"/>
    <w:rsid w:val="00D961E2"/>
    <w:rsid w:val="00DA36D2"/>
    <w:rsid w:val="00DA40A1"/>
    <w:rsid w:val="00DA4EDB"/>
    <w:rsid w:val="00DA6FA1"/>
    <w:rsid w:val="00DB08A3"/>
    <w:rsid w:val="00DB0AC9"/>
    <w:rsid w:val="00DB26BE"/>
    <w:rsid w:val="00DB4D25"/>
    <w:rsid w:val="00DB75AB"/>
    <w:rsid w:val="00DC1DA4"/>
    <w:rsid w:val="00DC23B1"/>
    <w:rsid w:val="00DD16A2"/>
    <w:rsid w:val="00DD17E5"/>
    <w:rsid w:val="00DD597D"/>
    <w:rsid w:val="00DF3C64"/>
    <w:rsid w:val="00DF751E"/>
    <w:rsid w:val="00E0004C"/>
    <w:rsid w:val="00E0518A"/>
    <w:rsid w:val="00E15793"/>
    <w:rsid w:val="00E1733B"/>
    <w:rsid w:val="00E21F3A"/>
    <w:rsid w:val="00E2690E"/>
    <w:rsid w:val="00E27150"/>
    <w:rsid w:val="00E373AB"/>
    <w:rsid w:val="00E41D97"/>
    <w:rsid w:val="00E446E7"/>
    <w:rsid w:val="00E44BD6"/>
    <w:rsid w:val="00E47AF4"/>
    <w:rsid w:val="00E5186E"/>
    <w:rsid w:val="00E63859"/>
    <w:rsid w:val="00E72C87"/>
    <w:rsid w:val="00E75796"/>
    <w:rsid w:val="00E90D17"/>
    <w:rsid w:val="00E94B36"/>
    <w:rsid w:val="00E94D8B"/>
    <w:rsid w:val="00E94EB2"/>
    <w:rsid w:val="00EB1121"/>
    <w:rsid w:val="00EB6BDB"/>
    <w:rsid w:val="00EB6FC5"/>
    <w:rsid w:val="00EC05E6"/>
    <w:rsid w:val="00EC4234"/>
    <w:rsid w:val="00ED0450"/>
    <w:rsid w:val="00ED1830"/>
    <w:rsid w:val="00ED1FFA"/>
    <w:rsid w:val="00ED4BE1"/>
    <w:rsid w:val="00ED79CB"/>
    <w:rsid w:val="00EF4A16"/>
    <w:rsid w:val="00EF57D4"/>
    <w:rsid w:val="00EF7317"/>
    <w:rsid w:val="00F03C39"/>
    <w:rsid w:val="00F03EE3"/>
    <w:rsid w:val="00F05139"/>
    <w:rsid w:val="00F05A53"/>
    <w:rsid w:val="00F1524D"/>
    <w:rsid w:val="00F179FE"/>
    <w:rsid w:val="00F20D40"/>
    <w:rsid w:val="00F23BAA"/>
    <w:rsid w:val="00F24393"/>
    <w:rsid w:val="00F2654C"/>
    <w:rsid w:val="00F27603"/>
    <w:rsid w:val="00F276CF"/>
    <w:rsid w:val="00F30BC2"/>
    <w:rsid w:val="00F30BD9"/>
    <w:rsid w:val="00F3588D"/>
    <w:rsid w:val="00F43941"/>
    <w:rsid w:val="00F565C3"/>
    <w:rsid w:val="00F6053C"/>
    <w:rsid w:val="00F6221D"/>
    <w:rsid w:val="00F6706F"/>
    <w:rsid w:val="00F70078"/>
    <w:rsid w:val="00F80573"/>
    <w:rsid w:val="00F83CE2"/>
    <w:rsid w:val="00FA0BC7"/>
    <w:rsid w:val="00FA0DC6"/>
    <w:rsid w:val="00FC33BA"/>
    <w:rsid w:val="00FC71A5"/>
    <w:rsid w:val="00FD7766"/>
    <w:rsid w:val="00FE224B"/>
    <w:rsid w:val="00FE6DF0"/>
    <w:rsid w:val="00FF3708"/>
    <w:rsid w:val="00FF4844"/>
    <w:rsid w:val="00FF4EB2"/>
    <w:rsid w:val="00FF5B19"/>
    <w:rsid w:val="00FF7D7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AEAF4"/>
  <w15:docId w15:val="{23004E8C-E0C8-4E89-B147-5CA0744E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E2"/>
    <w:pPr>
      <w:spacing w:after="200" w:line="276" w:lineRule="auto"/>
    </w:pPr>
    <w:rPr>
      <w:sz w:val="22"/>
      <w:szCs w:val="22"/>
      <w:lang w:eastAsia="en-US"/>
    </w:rPr>
  </w:style>
  <w:style w:type="paragraph" w:styleId="Heading1">
    <w:name w:val="heading 1"/>
    <w:basedOn w:val="NoSpacing"/>
    <w:next w:val="Normal"/>
    <w:link w:val="Heading1Char"/>
    <w:uiPriority w:val="9"/>
    <w:qFormat/>
    <w:rsid w:val="009432F7"/>
    <w:pPr>
      <w:keepNext/>
      <w:keepLines/>
      <w:pBdr>
        <w:bottom w:val="single" w:sz="18" w:space="1" w:color="FFCC00"/>
      </w:pBdr>
      <w:outlineLvl w:val="0"/>
    </w:pPr>
    <w:rPr>
      <w:b/>
      <w:bCs/>
      <w:sz w:val="28"/>
      <w:szCs w:val="28"/>
    </w:rPr>
  </w:style>
  <w:style w:type="paragraph" w:styleId="Heading2">
    <w:name w:val="heading 2"/>
    <w:basedOn w:val="NoSpacing"/>
    <w:next w:val="NoSpacing"/>
    <w:link w:val="Heading2Char"/>
    <w:unhideWhenUsed/>
    <w:qFormat/>
    <w:rsid w:val="009432F7"/>
    <w:pPr>
      <w:keepNext/>
      <w:keepLines/>
      <w:spacing w:before="80"/>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432F7"/>
    <w:rPr>
      <w:rFonts w:eastAsia="Times New Roman"/>
      <w:szCs w:val="24"/>
    </w:rPr>
  </w:style>
  <w:style w:type="character" w:customStyle="1" w:styleId="NoSpacingChar">
    <w:name w:val="No Spacing Char"/>
    <w:link w:val="NoSpacing"/>
    <w:locked/>
    <w:rsid w:val="009432F7"/>
    <w:rPr>
      <w:rFonts w:eastAsia="Times New Roman"/>
      <w:szCs w:val="24"/>
      <w:lang w:bidi="ar-SA"/>
    </w:rPr>
  </w:style>
  <w:style w:type="paragraph" w:styleId="ListParagraph">
    <w:name w:val="List Paragraph"/>
    <w:basedOn w:val="Normal"/>
    <w:uiPriority w:val="34"/>
    <w:qFormat/>
    <w:rsid w:val="00A94B55"/>
    <w:pPr>
      <w:ind w:left="720"/>
      <w:contextualSpacing/>
    </w:pPr>
  </w:style>
  <w:style w:type="character" w:customStyle="1" w:styleId="Heading1Char">
    <w:name w:val="Heading 1 Char"/>
    <w:link w:val="Heading1"/>
    <w:uiPriority w:val="9"/>
    <w:rsid w:val="009432F7"/>
    <w:rPr>
      <w:rFonts w:eastAsia="Times New Roman" w:cs="Times New Roman"/>
      <w:b/>
      <w:bCs/>
      <w:sz w:val="28"/>
      <w:szCs w:val="28"/>
    </w:rPr>
  </w:style>
  <w:style w:type="character" w:customStyle="1" w:styleId="Heading2Char">
    <w:name w:val="Heading 2 Char"/>
    <w:link w:val="Heading2"/>
    <w:rsid w:val="009432F7"/>
    <w:rPr>
      <w:rFonts w:eastAsia="Times New Roman" w:cs="Times New Roman"/>
      <w:b/>
      <w:bCs/>
      <w:sz w:val="24"/>
      <w:szCs w:val="26"/>
    </w:rPr>
  </w:style>
  <w:style w:type="character" w:styleId="Hyperlink">
    <w:name w:val="Hyperlink"/>
    <w:rsid w:val="00014A53"/>
    <w:rPr>
      <w:color w:val="0000FF"/>
      <w:u w:val="single"/>
    </w:rPr>
  </w:style>
  <w:style w:type="paragraph" w:styleId="Header">
    <w:name w:val="header"/>
    <w:basedOn w:val="Normal"/>
    <w:link w:val="HeaderChar"/>
    <w:uiPriority w:val="99"/>
    <w:unhideWhenUsed/>
    <w:rsid w:val="00014A53"/>
    <w:pPr>
      <w:tabs>
        <w:tab w:val="center" w:pos="4513"/>
        <w:tab w:val="right" w:pos="9026"/>
      </w:tabs>
    </w:pPr>
  </w:style>
  <w:style w:type="character" w:customStyle="1" w:styleId="HeaderChar">
    <w:name w:val="Header Char"/>
    <w:link w:val="Header"/>
    <w:uiPriority w:val="99"/>
    <w:rsid w:val="00014A53"/>
    <w:rPr>
      <w:rFonts w:ascii="Calibri" w:eastAsia="Calibri" w:hAnsi="Calibri" w:cs="Times New Roman"/>
    </w:rPr>
  </w:style>
  <w:style w:type="table" w:styleId="TableGrid">
    <w:name w:val="Table Grid"/>
    <w:basedOn w:val="TableNormal"/>
    <w:uiPriority w:val="59"/>
    <w:rsid w:val="0001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14A53"/>
    <w:pPr>
      <w:spacing w:after="120" w:line="480" w:lineRule="auto"/>
    </w:pPr>
  </w:style>
  <w:style w:type="character" w:customStyle="1" w:styleId="BodyText2Char">
    <w:name w:val="Body Text 2 Char"/>
    <w:link w:val="BodyText2"/>
    <w:rsid w:val="00014A53"/>
    <w:rPr>
      <w:rFonts w:ascii="Calibri" w:eastAsia="Calibri" w:hAnsi="Calibri" w:cs="Times New Roman"/>
    </w:rPr>
  </w:style>
  <w:style w:type="paragraph" w:styleId="BalloonText">
    <w:name w:val="Balloon Text"/>
    <w:basedOn w:val="Normal"/>
    <w:link w:val="BalloonTextChar"/>
    <w:uiPriority w:val="99"/>
    <w:semiHidden/>
    <w:unhideWhenUsed/>
    <w:rsid w:val="00014A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A53"/>
    <w:rPr>
      <w:rFonts w:ascii="Tahoma" w:eastAsia="Calibri" w:hAnsi="Tahoma" w:cs="Tahoma"/>
      <w:sz w:val="16"/>
      <w:szCs w:val="16"/>
    </w:rPr>
  </w:style>
  <w:style w:type="paragraph" w:styleId="Footer">
    <w:name w:val="footer"/>
    <w:basedOn w:val="Normal"/>
    <w:link w:val="FooterChar"/>
    <w:uiPriority w:val="99"/>
    <w:unhideWhenUsed/>
    <w:rsid w:val="00014A53"/>
    <w:pPr>
      <w:tabs>
        <w:tab w:val="center" w:pos="4513"/>
        <w:tab w:val="right" w:pos="9026"/>
      </w:tabs>
      <w:spacing w:after="0" w:line="240" w:lineRule="auto"/>
    </w:pPr>
  </w:style>
  <w:style w:type="character" w:customStyle="1" w:styleId="FooterChar">
    <w:name w:val="Footer Char"/>
    <w:link w:val="Footer"/>
    <w:uiPriority w:val="99"/>
    <w:rsid w:val="00014A53"/>
    <w:rPr>
      <w:rFonts w:ascii="Calibri" w:eastAsia="Calibri" w:hAnsi="Calibri" w:cs="Times New Roman"/>
    </w:rPr>
  </w:style>
  <w:style w:type="paragraph" w:customStyle="1" w:styleId="MediumGrid21">
    <w:name w:val="Medium Grid 21"/>
    <w:link w:val="MediumGrid2Char"/>
    <w:uiPriority w:val="1"/>
    <w:qFormat/>
    <w:rsid w:val="00DF751E"/>
  </w:style>
  <w:style w:type="character" w:customStyle="1" w:styleId="MediumGrid2Char">
    <w:name w:val="Medium Grid 2 Char"/>
    <w:link w:val="MediumGrid21"/>
    <w:uiPriority w:val="1"/>
    <w:locked/>
    <w:rsid w:val="00DF751E"/>
    <w:rPr>
      <w:lang w:val="en-GB" w:eastAsia="en-GB" w:bidi="ar-SA"/>
    </w:rPr>
  </w:style>
  <w:style w:type="paragraph" w:styleId="BodyText">
    <w:name w:val="Body Text"/>
    <w:basedOn w:val="Normal"/>
    <w:link w:val="BodyTextChar"/>
    <w:uiPriority w:val="99"/>
    <w:semiHidden/>
    <w:unhideWhenUsed/>
    <w:rsid w:val="002B12CA"/>
    <w:pPr>
      <w:spacing w:after="120"/>
    </w:pPr>
  </w:style>
  <w:style w:type="character" w:customStyle="1" w:styleId="BodyTextChar">
    <w:name w:val="Body Text Char"/>
    <w:basedOn w:val="DefaultParagraphFont"/>
    <w:link w:val="BodyText"/>
    <w:uiPriority w:val="99"/>
    <w:semiHidden/>
    <w:rsid w:val="002B12CA"/>
    <w:rPr>
      <w:sz w:val="22"/>
      <w:szCs w:val="22"/>
      <w:lang w:eastAsia="en-US"/>
    </w:rPr>
  </w:style>
  <w:style w:type="paragraph" w:customStyle="1" w:styleId="TableParagraph">
    <w:name w:val="Table Paragraph"/>
    <w:basedOn w:val="Normal"/>
    <w:uiPriority w:val="1"/>
    <w:qFormat/>
    <w:rsid w:val="002B12CA"/>
    <w:pPr>
      <w:widowControl w:val="0"/>
      <w:autoSpaceDE w:val="0"/>
      <w:autoSpaceDN w:val="0"/>
      <w:spacing w:after="0" w:line="240" w:lineRule="auto"/>
      <w:ind w:left="102"/>
    </w:pPr>
    <w:rPr>
      <w:rFonts w:cs="Calibri"/>
    </w:rPr>
  </w:style>
  <w:style w:type="paragraph" w:styleId="NormalWeb">
    <w:name w:val="Normal (Web)"/>
    <w:basedOn w:val="Normal"/>
    <w:uiPriority w:val="99"/>
    <w:unhideWhenUsed/>
    <w:rsid w:val="009F6840"/>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960B9C"/>
    <w:rPr>
      <w:sz w:val="16"/>
      <w:szCs w:val="16"/>
    </w:rPr>
  </w:style>
  <w:style w:type="paragraph" w:styleId="CommentText">
    <w:name w:val="annotation text"/>
    <w:basedOn w:val="Normal"/>
    <w:link w:val="CommentTextChar"/>
    <w:uiPriority w:val="99"/>
    <w:unhideWhenUsed/>
    <w:rsid w:val="00960B9C"/>
    <w:pPr>
      <w:spacing w:line="240" w:lineRule="auto"/>
    </w:pPr>
    <w:rPr>
      <w:sz w:val="20"/>
      <w:szCs w:val="20"/>
    </w:rPr>
  </w:style>
  <w:style w:type="character" w:customStyle="1" w:styleId="CommentTextChar">
    <w:name w:val="Comment Text Char"/>
    <w:basedOn w:val="DefaultParagraphFont"/>
    <w:link w:val="CommentText"/>
    <w:uiPriority w:val="99"/>
    <w:rsid w:val="00960B9C"/>
    <w:rPr>
      <w:lang w:eastAsia="en-US"/>
    </w:rPr>
  </w:style>
  <w:style w:type="paragraph" w:styleId="CommentSubject">
    <w:name w:val="annotation subject"/>
    <w:basedOn w:val="CommentText"/>
    <w:next w:val="CommentText"/>
    <w:link w:val="CommentSubjectChar"/>
    <w:uiPriority w:val="99"/>
    <w:semiHidden/>
    <w:unhideWhenUsed/>
    <w:rsid w:val="00960B9C"/>
    <w:rPr>
      <w:b/>
      <w:bCs/>
    </w:rPr>
  </w:style>
  <w:style w:type="character" w:customStyle="1" w:styleId="CommentSubjectChar">
    <w:name w:val="Comment Subject Char"/>
    <w:basedOn w:val="CommentTextChar"/>
    <w:link w:val="CommentSubject"/>
    <w:uiPriority w:val="99"/>
    <w:semiHidden/>
    <w:rsid w:val="00960B9C"/>
    <w:rPr>
      <w:b/>
      <w:bCs/>
      <w:lang w:eastAsia="en-US"/>
    </w:rPr>
  </w:style>
  <w:style w:type="paragraph" w:styleId="Revision">
    <w:name w:val="Revision"/>
    <w:hidden/>
    <w:uiPriority w:val="99"/>
    <w:semiHidden/>
    <w:rsid w:val="007976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48973-1CBC-46F5-8107-7CE895EE3975}">
  <ds:schemaRefs>
    <ds:schemaRef ds:uri="http://schemas.microsoft.com/sharepoint/v3/contenttype/forms"/>
  </ds:schemaRefs>
</ds:datastoreItem>
</file>

<file path=customXml/itemProps2.xml><?xml version="1.0" encoding="utf-8"?>
<ds:datastoreItem xmlns:ds="http://schemas.openxmlformats.org/officeDocument/2006/customXml" ds:itemID="{656E3969-E7DE-4DD9-AD78-1F41EE48473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3.xml><?xml version="1.0" encoding="utf-8"?>
<ds:datastoreItem xmlns:ds="http://schemas.openxmlformats.org/officeDocument/2006/customXml" ds:itemID="{D7037AE8-54BE-4767-A7D4-3D8D1EAB6DC8}">
  <ds:schemaRefs>
    <ds:schemaRef ds:uri="http://schemas.openxmlformats.org/officeDocument/2006/bibliography"/>
  </ds:schemaRefs>
</ds:datastoreItem>
</file>

<file path=customXml/itemProps4.xml><?xml version="1.0" encoding="utf-8"?>
<ds:datastoreItem xmlns:ds="http://schemas.openxmlformats.org/officeDocument/2006/customXml" ds:itemID="{381181FD-FE69-45A5-840F-AF0D3F5A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cp:lastModifiedBy>Jacob Adams</cp:lastModifiedBy>
  <cp:revision>16</cp:revision>
  <cp:lastPrinted>2015-02-19T13:11:00Z</cp:lastPrinted>
  <dcterms:created xsi:type="dcterms:W3CDTF">2023-02-03T14:51:00Z</dcterms:created>
  <dcterms:modified xsi:type="dcterms:W3CDTF">2023-02-14T14:40:00Z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Order">
    <vt:r8>146800</vt:r8>
  </property>
  <property fmtid="{D5CDD505-2E9C-101B-9397-08002B2CF9AE}" pid="4" name="MediaServiceImageTags">
    <vt:lpwstr/>
  </property>
</Properties>
</file>